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2934"/>
        <w:gridCol w:w="1026"/>
        <w:gridCol w:w="2646"/>
        <w:gridCol w:w="3672"/>
      </w:tblGrid>
      <w:tr w:rsidR="001327C2" w:rsidTr="00C712FF">
        <w:tc>
          <w:tcPr>
            <w:tcW w:w="4698" w:type="dxa"/>
            <w:gridSpan w:val="3"/>
          </w:tcPr>
          <w:p w:rsidR="001327C2" w:rsidRPr="007F08D1" w:rsidRDefault="008661A4">
            <w:pPr>
              <w:rPr>
                <w:sz w:val="24"/>
                <w:szCs w:val="24"/>
              </w:rPr>
            </w:pPr>
            <w:r w:rsidRPr="007F08D1">
              <w:rPr>
                <w:sz w:val="24"/>
                <w:szCs w:val="24"/>
              </w:rPr>
              <w:t>Morgan Stocks</w:t>
            </w:r>
          </w:p>
        </w:tc>
        <w:tc>
          <w:tcPr>
            <w:tcW w:w="2646" w:type="dxa"/>
          </w:tcPr>
          <w:p w:rsidR="001327C2" w:rsidRPr="007F08D1" w:rsidRDefault="008661A4">
            <w:pPr>
              <w:rPr>
                <w:sz w:val="24"/>
                <w:szCs w:val="24"/>
              </w:rPr>
            </w:pPr>
            <w:r w:rsidRPr="007F08D1">
              <w:rPr>
                <w:sz w:val="24"/>
                <w:szCs w:val="24"/>
              </w:rPr>
              <w:t>School District: PYLUSD</w:t>
            </w:r>
          </w:p>
        </w:tc>
        <w:tc>
          <w:tcPr>
            <w:tcW w:w="3672" w:type="dxa"/>
          </w:tcPr>
          <w:p w:rsidR="001327C2" w:rsidRPr="007F08D1" w:rsidRDefault="008661A4">
            <w:pPr>
              <w:rPr>
                <w:sz w:val="24"/>
                <w:szCs w:val="24"/>
              </w:rPr>
            </w:pPr>
            <w:r w:rsidRPr="007F08D1">
              <w:rPr>
                <w:sz w:val="24"/>
                <w:szCs w:val="24"/>
              </w:rPr>
              <w:t>Grade Level: 10</w:t>
            </w:r>
            <w:r w:rsidRPr="007F08D1">
              <w:rPr>
                <w:sz w:val="24"/>
                <w:szCs w:val="24"/>
                <w:vertAlign w:val="superscript"/>
              </w:rPr>
              <w:t>th</w:t>
            </w:r>
            <w:r w:rsidRPr="007F08D1">
              <w:rPr>
                <w:sz w:val="24"/>
                <w:szCs w:val="24"/>
              </w:rPr>
              <w:t xml:space="preserve"> Grade</w:t>
            </w:r>
          </w:p>
        </w:tc>
      </w:tr>
      <w:tr w:rsidR="00C712FF" w:rsidTr="001F3B04">
        <w:tc>
          <w:tcPr>
            <w:tcW w:w="3672" w:type="dxa"/>
            <w:gridSpan w:val="2"/>
          </w:tcPr>
          <w:p w:rsidR="00C712FF" w:rsidRPr="007F08D1" w:rsidRDefault="008661A4">
            <w:pPr>
              <w:rPr>
                <w:sz w:val="24"/>
                <w:szCs w:val="24"/>
              </w:rPr>
            </w:pPr>
            <w:r w:rsidRPr="007F08D1">
              <w:rPr>
                <w:sz w:val="24"/>
                <w:szCs w:val="24"/>
              </w:rPr>
              <w:t>Subject: World History</w:t>
            </w:r>
          </w:p>
        </w:tc>
        <w:tc>
          <w:tcPr>
            <w:tcW w:w="3672" w:type="dxa"/>
            <w:gridSpan w:val="2"/>
          </w:tcPr>
          <w:p w:rsidR="00C712FF" w:rsidRPr="007F08D1" w:rsidRDefault="007F08D1" w:rsidP="004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Topic:</w:t>
            </w:r>
            <w:r w:rsidR="00401836">
              <w:rPr>
                <w:sz w:val="24"/>
                <w:szCs w:val="24"/>
              </w:rPr>
              <w:t xml:space="preserve"> Medieval Trade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C712FF" w:rsidRPr="007F08D1" w:rsidRDefault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Day(s): 1 Day plan</w:t>
            </w:r>
          </w:p>
        </w:tc>
      </w:tr>
      <w:tr w:rsidR="00C712FF" w:rsidTr="00BF327D">
        <w:trPr>
          <w:trHeight w:val="971"/>
        </w:trPr>
        <w:tc>
          <w:tcPr>
            <w:tcW w:w="738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C712FF" w:rsidRPr="00C712FF" w:rsidRDefault="00C712FF" w:rsidP="00C712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PLANNING</w:t>
            </w:r>
          </w:p>
        </w:tc>
        <w:tc>
          <w:tcPr>
            <w:tcW w:w="10278" w:type="dxa"/>
            <w:gridSpan w:val="4"/>
          </w:tcPr>
          <w:p w:rsidR="007F08D1" w:rsidRDefault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FOCUS AND CONTENT: </w:t>
            </w:r>
          </w:p>
          <w:p w:rsidR="00C712FF" w:rsidRPr="007F08D1" w:rsidRDefault="007F08D1" w:rsidP="004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</w:t>
            </w:r>
            <w:r w:rsidR="00401836">
              <w:rPr>
                <w:sz w:val="24"/>
                <w:szCs w:val="24"/>
              </w:rPr>
              <w:t xml:space="preserve">ll focus on economic growth and change in </w:t>
            </w:r>
            <w:r>
              <w:rPr>
                <w:sz w:val="24"/>
                <w:szCs w:val="24"/>
              </w:rPr>
              <w:t xml:space="preserve">Medieval Europe (500-1500) and compare the </w:t>
            </w:r>
            <w:r w:rsidR="00401836">
              <w:rPr>
                <w:sz w:val="24"/>
                <w:szCs w:val="24"/>
              </w:rPr>
              <w:t>development in</w:t>
            </w:r>
            <w:r>
              <w:rPr>
                <w:sz w:val="24"/>
                <w:szCs w:val="24"/>
              </w:rPr>
              <w:t xml:space="preserve"> </w:t>
            </w:r>
            <w:r w:rsidR="00401836">
              <w:rPr>
                <w:sz w:val="24"/>
                <w:szCs w:val="24"/>
              </w:rPr>
              <w:t>Africa during</w:t>
            </w:r>
            <w:r>
              <w:rPr>
                <w:sz w:val="24"/>
                <w:szCs w:val="24"/>
              </w:rPr>
              <w:t xml:space="preserve"> the same era. </w:t>
            </w:r>
            <w:r w:rsidR="008C4B6D">
              <w:rPr>
                <w:sz w:val="24"/>
                <w:szCs w:val="24"/>
              </w:rPr>
              <w:t xml:space="preserve">Students will learn how to analyze primary sources and analyze in a group setting. </w:t>
            </w:r>
          </w:p>
        </w:tc>
      </w:tr>
      <w:tr w:rsidR="00C712FF" w:rsidTr="00BF327D">
        <w:trPr>
          <w:trHeight w:val="1061"/>
        </w:trPr>
        <w:tc>
          <w:tcPr>
            <w:tcW w:w="738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712FF" w:rsidRDefault="00C712FF"/>
        </w:tc>
        <w:tc>
          <w:tcPr>
            <w:tcW w:w="10278" w:type="dxa"/>
            <w:gridSpan w:val="4"/>
            <w:tcBorders>
              <w:bottom w:val="single" w:sz="4" w:space="0" w:color="auto"/>
            </w:tcBorders>
          </w:tcPr>
          <w:p w:rsidR="00C712FF" w:rsidRDefault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CONNECTIONS:</w:t>
            </w:r>
          </w:p>
          <w:p w:rsidR="007F08D1" w:rsidRPr="007F08D1" w:rsidRDefault="008C4B6D" w:rsidP="006B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utilize</w:t>
            </w:r>
            <w:r w:rsidR="007F08D1">
              <w:rPr>
                <w:sz w:val="24"/>
                <w:szCs w:val="24"/>
              </w:rPr>
              <w:t xml:space="preserve"> the information</w:t>
            </w:r>
            <w:r>
              <w:rPr>
                <w:sz w:val="24"/>
                <w:szCs w:val="24"/>
              </w:rPr>
              <w:t xml:space="preserve"> (lecture, text)</w:t>
            </w:r>
            <w:r w:rsidR="006B1240">
              <w:rPr>
                <w:sz w:val="24"/>
                <w:szCs w:val="24"/>
              </w:rPr>
              <w:t xml:space="preserve"> previously learned</w:t>
            </w:r>
            <w:r w:rsidR="007F08D1">
              <w:rPr>
                <w:sz w:val="24"/>
                <w:szCs w:val="24"/>
              </w:rPr>
              <w:t xml:space="preserve"> abou</w:t>
            </w:r>
            <w:r w:rsidR="00401836">
              <w:rPr>
                <w:sz w:val="24"/>
                <w:szCs w:val="24"/>
              </w:rPr>
              <w:t xml:space="preserve">t Africa, Islam, and </w:t>
            </w:r>
            <w:r w:rsidR="006B1240">
              <w:rPr>
                <w:sz w:val="24"/>
                <w:szCs w:val="24"/>
              </w:rPr>
              <w:t xml:space="preserve">the </w:t>
            </w:r>
            <w:r w:rsidR="00401836">
              <w:rPr>
                <w:sz w:val="24"/>
                <w:szCs w:val="24"/>
              </w:rPr>
              <w:t>trans-Saharan trade to compare and contrast trade and economic change in Europe</w:t>
            </w:r>
            <w:r w:rsidR="006B1240">
              <w:rPr>
                <w:sz w:val="24"/>
                <w:szCs w:val="24"/>
              </w:rPr>
              <w:t>.</w:t>
            </w:r>
            <w:r w:rsidR="00401836">
              <w:rPr>
                <w:sz w:val="24"/>
                <w:szCs w:val="24"/>
              </w:rPr>
              <w:t xml:space="preserve"> </w:t>
            </w:r>
          </w:p>
        </w:tc>
      </w:tr>
      <w:tr w:rsidR="00C712FF" w:rsidTr="00BF327D">
        <w:trPr>
          <w:trHeight w:val="1160"/>
        </w:trPr>
        <w:tc>
          <w:tcPr>
            <w:tcW w:w="738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712FF" w:rsidRDefault="00C712FF"/>
        </w:tc>
        <w:tc>
          <w:tcPr>
            <w:tcW w:w="10278" w:type="dxa"/>
            <w:gridSpan w:val="4"/>
            <w:tcBorders>
              <w:bottom w:val="single" w:sz="24" w:space="0" w:color="auto"/>
            </w:tcBorders>
          </w:tcPr>
          <w:p w:rsidR="00C712FF" w:rsidRDefault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MATERIALS AND RESOURCES:</w:t>
            </w:r>
          </w:p>
          <w:p w:rsidR="00401836" w:rsidRDefault="004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Traditions and Encounters Textbook</w:t>
            </w:r>
          </w:p>
          <w:p w:rsidR="00401836" w:rsidRPr="007F08D1" w:rsidRDefault="00401836" w:rsidP="006B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Primary Source Documents (provided by instructor): </w:t>
            </w:r>
            <w:r w:rsidR="000A6D50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Sundiata</w:t>
            </w:r>
            <w:proofErr w:type="spellEnd"/>
            <w:r>
              <w:rPr>
                <w:sz w:val="24"/>
                <w:szCs w:val="24"/>
              </w:rPr>
              <w:t xml:space="preserve"> and the Reconstruction of </w:t>
            </w:r>
            <w:proofErr w:type="spellStart"/>
            <w:r>
              <w:rPr>
                <w:sz w:val="24"/>
                <w:szCs w:val="24"/>
              </w:rPr>
              <w:t>Niani</w:t>
            </w:r>
            <w:proofErr w:type="spellEnd"/>
            <w:r w:rsidR="000A6D50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</w:t>
            </w:r>
            <w:r w:rsidR="006B1240">
              <w:rPr>
                <w:sz w:val="24"/>
                <w:szCs w:val="24"/>
              </w:rPr>
              <w:t>previously</w:t>
            </w:r>
            <w:r>
              <w:rPr>
                <w:sz w:val="24"/>
                <w:szCs w:val="24"/>
              </w:rPr>
              <w:t xml:space="preserve"> discussed), </w:t>
            </w:r>
            <w:r w:rsidR="000A6D5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Francesco </w:t>
            </w:r>
            <w:proofErr w:type="spellStart"/>
            <w:r>
              <w:rPr>
                <w:sz w:val="24"/>
                <w:szCs w:val="24"/>
              </w:rPr>
              <w:t>Balducci</w:t>
            </w:r>
            <w:proofErr w:type="spellEnd"/>
            <w:r>
              <w:rPr>
                <w:sz w:val="24"/>
                <w:szCs w:val="24"/>
              </w:rPr>
              <w:t xml:space="preserve"> on Trade</w:t>
            </w:r>
            <w:r w:rsidR="000A6D50">
              <w:rPr>
                <w:sz w:val="24"/>
                <w:szCs w:val="24"/>
              </w:rPr>
              <w:t>”</w:t>
            </w:r>
          </w:p>
        </w:tc>
      </w:tr>
      <w:tr w:rsidR="00C712FF" w:rsidTr="008C4B6D">
        <w:trPr>
          <w:cantSplit/>
          <w:trHeight w:val="4278"/>
        </w:trPr>
        <w:tc>
          <w:tcPr>
            <w:tcW w:w="738" w:type="dxa"/>
            <w:vMerge w:val="restart"/>
            <w:tcBorders>
              <w:top w:val="single" w:sz="24" w:space="0" w:color="auto"/>
            </w:tcBorders>
            <w:shd w:val="clear" w:color="auto" w:fill="C2D69B" w:themeFill="accent3" w:themeFillTint="99"/>
            <w:textDirection w:val="btLr"/>
          </w:tcPr>
          <w:p w:rsidR="00C712FF" w:rsidRPr="00C712FF" w:rsidRDefault="00C712FF" w:rsidP="00C712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IMPLEMENTATION: </w:t>
            </w:r>
            <w:r w:rsidR="00BF327D">
              <w:rPr>
                <w:b/>
                <w:sz w:val="24"/>
                <w:szCs w:val="24"/>
              </w:rPr>
              <w:t>INTERACTIONS, REFLECTIONS, NEW C</w:t>
            </w:r>
            <w:r>
              <w:rPr>
                <w:b/>
                <w:sz w:val="24"/>
                <w:szCs w:val="24"/>
              </w:rPr>
              <w:t>ONNECTIONS</w:t>
            </w:r>
          </w:p>
        </w:tc>
        <w:tc>
          <w:tcPr>
            <w:tcW w:w="10278" w:type="dxa"/>
            <w:gridSpan w:val="4"/>
            <w:tcBorders>
              <w:top w:val="single" w:sz="24" w:space="0" w:color="auto"/>
            </w:tcBorders>
          </w:tcPr>
          <w:p w:rsidR="00C712FF" w:rsidRPr="007F08D1" w:rsidRDefault="007F08D1">
            <w:pPr>
              <w:rPr>
                <w:sz w:val="24"/>
                <w:szCs w:val="24"/>
              </w:rPr>
            </w:pPr>
            <w:r w:rsidRPr="007F08D1">
              <w:rPr>
                <w:sz w:val="24"/>
                <w:szCs w:val="24"/>
              </w:rPr>
              <w:t>IV. ACTIVITIES:</w:t>
            </w:r>
          </w:p>
          <w:p w:rsidR="007F08D1" w:rsidRPr="007F08D1" w:rsidRDefault="007F08D1" w:rsidP="007F08D1">
            <w:pPr>
              <w:rPr>
                <w:sz w:val="24"/>
                <w:szCs w:val="24"/>
              </w:rPr>
            </w:pPr>
            <w:r w:rsidRPr="007F08D1">
              <w:rPr>
                <w:sz w:val="24"/>
                <w:szCs w:val="24"/>
              </w:rPr>
              <w:t>A. ENGAGEMENT…</w:t>
            </w:r>
          </w:p>
          <w:p w:rsidR="007F08D1" w:rsidRDefault="00401836" w:rsidP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first listen to a lecture on trade in Medieval Europe</w:t>
            </w:r>
            <w:r w:rsidR="000A6D50">
              <w:rPr>
                <w:sz w:val="24"/>
                <w:szCs w:val="24"/>
              </w:rPr>
              <w:t xml:space="preserve">. In this </w:t>
            </w:r>
            <w:r w:rsidR="008C4B6D">
              <w:rPr>
                <w:sz w:val="24"/>
                <w:szCs w:val="24"/>
              </w:rPr>
              <w:t xml:space="preserve">brief </w:t>
            </w:r>
            <w:r w:rsidR="000A6D50">
              <w:rPr>
                <w:sz w:val="24"/>
                <w:szCs w:val="24"/>
              </w:rPr>
              <w:t>lecture, the</w:t>
            </w:r>
            <w:r>
              <w:rPr>
                <w:sz w:val="24"/>
                <w:szCs w:val="24"/>
              </w:rPr>
              <w:t xml:space="preserve"> m</w:t>
            </w:r>
            <w:r w:rsidR="006B1240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types of trade, commodities, </w:t>
            </w:r>
            <w:r w:rsidR="000A6D50">
              <w:rPr>
                <w:sz w:val="24"/>
                <w:szCs w:val="24"/>
              </w:rPr>
              <w:t>people who engaged in trading, and geographical boundaries will be discussed.</w:t>
            </w:r>
          </w:p>
          <w:p w:rsidR="007F08D1" w:rsidRPr="007F08D1" w:rsidRDefault="007F08D1" w:rsidP="007F08D1">
            <w:pPr>
              <w:rPr>
                <w:sz w:val="24"/>
                <w:szCs w:val="24"/>
              </w:rPr>
            </w:pPr>
          </w:p>
          <w:p w:rsidR="007F08D1" w:rsidRDefault="007F08D1" w:rsidP="007F08D1">
            <w:pPr>
              <w:rPr>
                <w:sz w:val="24"/>
                <w:szCs w:val="24"/>
              </w:rPr>
            </w:pPr>
            <w:r w:rsidRPr="007F08D1"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>DEVELOPMENT…</w:t>
            </w:r>
          </w:p>
          <w:p w:rsidR="007F08D1" w:rsidRDefault="000A6D50" w:rsidP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Then, as a class, the students will go through the primary source</w:t>
            </w:r>
            <w:r w:rsidR="006B1240">
              <w:rPr>
                <w:sz w:val="24"/>
                <w:szCs w:val="24"/>
              </w:rPr>
              <w:t>, “</w:t>
            </w:r>
            <w:r>
              <w:rPr>
                <w:sz w:val="24"/>
                <w:szCs w:val="24"/>
              </w:rPr>
              <w:t xml:space="preserve">Francesco </w:t>
            </w:r>
            <w:proofErr w:type="spellStart"/>
            <w:r>
              <w:rPr>
                <w:sz w:val="24"/>
                <w:szCs w:val="24"/>
              </w:rPr>
              <w:t>Balducci</w:t>
            </w:r>
            <w:proofErr w:type="spellEnd"/>
            <w:r>
              <w:rPr>
                <w:sz w:val="24"/>
                <w:szCs w:val="24"/>
              </w:rPr>
              <w:t xml:space="preserve"> on Trade” and discuss what this reveals about </w:t>
            </w:r>
            <w:r w:rsidR="008C4B6D">
              <w:rPr>
                <w:sz w:val="24"/>
                <w:szCs w:val="24"/>
              </w:rPr>
              <w:t>the Medieval economy</w:t>
            </w:r>
            <w:r>
              <w:rPr>
                <w:sz w:val="24"/>
                <w:szCs w:val="24"/>
              </w:rPr>
              <w:t xml:space="preserve">. </w:t>
            </w:r>
          </w:p>
          <w:p w:rsidR="007F08D1" w:rsidRDefault="007F08D1" w:rsidP="007F08D1">
            <w:pPr>
              <w:rPr>
                <w:sz w:val="24"/>
                <w:szCs w:val="24"/>
              </w:rPr>
            </w:pPr>
          </w:p>
          <w:p w:rsidR="000A6D50" w:rsidRDefault="007F08D1" w:rsidP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APPLICATION…</w:t>
            </w:r>
            <w:r w:rsidR="000A6D50">
              <w:rPr>
                <w:sz w:val="24"/>
                <w:szCs w:val="24"/>
              </w:rPr>
              <w:t xml:space="preserve"> </w:t>
            </w:r>
          </w:p>
          <w:p w:rsidR="007F08D1" w:rsidRPr="007F08D1" w:rsidRDefault="006B1240" w:rsidP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textbook and the</w:t>
            </w:r>
            <w:r w:rsidR="000A6D50">
              <w:rPr>
                <w:sz w:val="24"/>
                <w:szCs w:val="24"/>
              </w:rPr>
              <w:t xml:space="preserve"> documents, students will pair off and create a list of similarities and differences between the two trading cultures. </w:t>
            </w:r>
            <w:r w:rsidR="00D5499C">
              <w:rPr>
                <w:sz w:val="24"/>
                <w:szCs w:val="24"/>
              </w:rPr>
              <w:t xml:space="preserve">After, we will assemble back as a class and share our findings. </w:t>
            </w:r>
          </w:p>
        </w:tc>
      </w:tr>
      <w:tr w:rsidR="00C712FF" w:rsidTr="008C4B6D">
        <w:trPr>
          <w:cantSplit/>
          <w:trHeight w:val="2721"/>
        </w:trPr>
        <w:tc>
          <w:tcPr>
            <w:tcW w:w="738" w:type="dxa"/>
            <w:vMerge/>
            <w:tcBorders>
              <w:top w:val="single" w:sz="24" w:space="0" w:color="auto"/>
            </w:tcBorders>
            <w:shd w:val="clear" w:color="auto" w:fill="C2D69B" w:themeFill="accent3" w:themeFillTint="99"/>
            <w:textDirection w:val="btLr"/>
          </w:tcPr>
          <w:p w:rsidR="00C712FF" w:rsidRPr="00C712FF" w:rsidRDefault="00C712FF" w:rsidP="00C712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8" w:type="dxa"/>
            <w:gridSpan w:val="4"/>
          </w:tcPr>
          <w:p w:rsidR="00C712FF" w:rsidRDefault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OUTCOMES AND EVALUATIONS:</w:t>
            </w:r>
          </w:p>
          <w:p w:rsidR="000A6D50" w:rsidRPr="007F08D1" w:rsidRDefault="000A6D50" w:rsidP="008C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to evaluate primary sources and secondary sources to extrapolate evidence</w:t>
            </w:r>
            <w:r w:rsidR="008C4B6D">
              <w:rPr>
                <w:sz w:val="24"/>
                <w:szCs w:val="24"/>
              </w:rPr>
              <w:t xml:space="preserve"> in order</w:t>
            </w:r>
            <w:r>
              <w:rPr>
                <w:sz w:val="24"/>
                <w:szCs w:val="24"/>
              </w:rPr>
              <w:t xml:space="preserve"> to back up their assertions</w:t>
            </w:r>
            <w:r w:rsidR="00D5499C">
              <w:rPr>
                <w:sz w:val="24"/>
                <w:szCs w:val="24"/>
              </w:rPr>
              <w:t xml:space="preserve">, as well as compare/ contrast geographically distinct groups. Additionally, the primary sources will demonstrate to the students the economic interconnectivity of these areas during the Middle Ages, </w:t>
            </w:r>
            <w:r w:rsidR="008C4B6D">
              <w:rPr>
                <w:sz w:val="24"/>
                <w:szCs w:val="24"/>
              </w:rPr>
              <w:t>illuminating</w:t>
            </w:r>
            <w:r w:rsidR="00D5499C">
              <w:rPr>
                <w:sz w:val="24"/>
                <w:szCs w:val="24"/>
              </w:rPr>
              <w:t xml:space="preserve"> the expansiveness of the Medieval world. </w:t>
            </w:r>
          </w:p>
        </w:tc>
      </w:tr>
      <w:tr w:rsidR="00C712FF" w:rsidTr="008C4B6D">
        <w:trPr>
          <w:cantSplit/>
          <w:trHeight w:val="2559"/>
        </w:trPr>
        <w:tc>
          <w:tcPr>
            <w:tcW w:w="738" w:type="dxa"/>
            <w:vMerge/>
            <w:tcBorders>
              <w:top w:val="single" w:sz="24" w:space="0" w:color="auto"/>
            </w:tcBorders>
            <w:shd w:val="clear" w:color="auto" w:fill="C2D69B" w:themeFill="accent3" w:themeFillTint="99"/>
            <w:textDirection w:val="btLr"/>
          </w:tcPr>
          <w:p w:rsidR="00C712FF" w:rsidRPr="00C712FF" w:rsidRDefault="00C712FF" w:rsidP="00C712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8" w:type="dxa"/>
            <w:gridSpan w:val="4"/>
          </w:tcPr>
          <w:p w:rsidR="00C712FF" w:rsidRDefault="007F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EXTENSIONS: </w:t>
            </w:r>
          </w:p>
          <w:p w:rsidR="000A6D50" w:rsidRPr="007F08D1" w:rsidRDefault="000A6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D5499C">
              <w:rPr>
                <w:sz w:val="24"/>
                <w:szCs w:val="24"/>
              </w:rPr>
              <w:t xml:space="preserve">learn to comprehend and analyze many types of information (lecture, texts) to draw their own conclusions. Also, the students learn to work in a collaborative environment, both in small and large groups. </w:t>
            </w:r>
          </w:p>
        </w:tc>
      </w:tr>
    </w:tbl>
    <w:p w:rsidR="000D778E" w:rsidRDefault="000D778E"/>
    <w:sectPr w:rsidR="000D778E" w:rsidSect="001327C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43" w:rsidRDefault="00A62B43" w:rsidP="008661A4">
      <w:pPr>
        <w:spacing w:after="0" w:line="240" w:lineRule="auto"/>
      </w:pPr>
      <w:r>
        <w:separator/>
      </w:r>
    </w:p>
  </w:endnote>
  <w:endnote w:type="continuationSeparator" w:id="0">
    <w:p w:rsidR="00A62B43" w:rsidRDefault="00A62B43" w:rsidP="0086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A4" w:rsidRPr="008661A4" w:rsidRDefault="008661A4" w:rsidP="008661A4">
    <w:pPr>
      <w:pStyle w:val="Footer"/>
      <w:jc w:val="right"/>
      <w:rPr>
        <w:sz w:val="16"/>
        <w:szCs w:val="16"/>
      </w:rPr>
    </w:pPr>
    <w:fldSimple w:instr=" FILENAME  \p  \* MERGEFORMAT ">
      <w:r w:rsidRPr="008661A4">
        <w:rPr>
          <w:noProof/>
          <w:sz w:val="16"/>
          <w:szCs w:val="16"/>
        </w:rPr>
        <w:t>C:\Users\DEDE\Documents\Stocks Morgan- 1 Day Lesson Plan.docx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43" w:rsidRDefault="00A62B43" w:rsidP="008661A4">
      <w:pPr>
        <w:spacing w:after="0" w:line="240" w:lineRule="auto"/>
      </w:pPr>
      <w:r>
        <w:separator/>
      </w:r>
    </w:p>
  </w:footnote>
  <w:footnote w:type="continuationSeparator" w:id="0">
    <w:p w:rsidR="00A62B43" w:rsidRDefault="00A62B43" w:rsidP="0086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97C"/>
    <w:multiLevelType w:val="hybridMultilevel"/>
    <w:tmpl w:val="8BD886D6"/>
    <w:lvl w:ilvl="0" w:tplc="3618A13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C2"/>
    <w:rsid w:val="000A6D50"/>
    <w:rsid w:val="000D778E"/>
    <w:rsid w:val="001327C2"/>
    <w:rsid w:val="00401836"/>
    <w:rsid w:val="00673071"/>
    <w:rsid w:val="006B1240"/>
    <w:rsid w:val="007F08D1"/>
    <w:rsid w:val="008661A4"/>
    <w:rsid w:val="008C4B6D"/>
    <w:rsid w:val="00903832"/>
    <w:rsid w:val="00A62B43"/>
    <w:rsid w:val="00BF327D"/>
    <w:rsid w:val="00C712FF"/>
    <w:rsid w:val="00D5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1A4"/>
  </w:style>
  <w:style w:type="paragraph" w:styleId="Footer">
    <w:name w:val="footer"/>
    <w:basedOn w:val="Normal"/>
    <w:link w:val="FooterChar"/>
    <w:uiPriority w:val="99"/>
    <w:semiHidden/>
    <w:unhideWhenUsed/>
    <w:rsid w:val="0086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1A4"/>
  </w:style>
  <w:style w:type="paragraph" w:styleId="ListParagraph">
    <w:name w:val="List Paragraph"/>
    <w:basedOn w:val="Normal"/>
    <w:uiPriority w:val="34"/>
    <w:qFormat/>
    <w:rsid w:val="007F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4</cp:revision>
  <dcterms:created xsi:type="dcterms:W3CDTF">2013-09-03T00:15:00Z</dcterms:created>
  <dcterms:modified xsi:type="dcterms:W3CDTF">2013-09-03T01:19:00Z</dcterms:modified>
</cp:coreProperties>
</file>