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FB" w:rsidRPr="00E36645" w:rsidRDefault="0011406D" w:rsidP="00805AFB">
      <w:pPr>
        <w:rPr>
          <w:rFonts w:cstheme="minorHAnsi"/>
        </w:rPr>
      </w:pPr>
      <w:r>
        <w:rPr>
          <w:rFonts w:cstheme="minorHAnsi"/>
        </w:rPr>
        <w:t xml:space="preserve">Subject Line: </w:t>
      </w:r>
      <w:r w:rsidR="007A0556" w:rsidRPr="00E36645">
        <w:rPr>
          <w:rFonts w:cstheme="minorHAnsi"/>
        </w:rPr>
        <w:t xml:space="preserve"> </w:t>
      </w:r>
      <w:r w:rsidR="00B12C20">
        <w:rPr>
          <w:rFonts w:cstheme="minorHAnsi"/>
        </w:rPr>
        <w:t xml:space="preserve">Easy Access to </w:t>
      </w:r>
      <w:r w:rsidR="006F525B">
        <w:rPr>
          <w:rFonts w:cstheme="minorHAnsi"/>
        </w:rPr>
        <w:t>$500M in IT Spend</w:t>
      </w:r>
      <w:bookmarkStart w:id="0" w:name="_GoBack"/>
      <w:bookmarkEnd w:id="0"/>
    </w:p>
    <w:p w:rsidR="001C091B" w:rsidRDefault="00C6336F" w:rsidP="001C091B">
      <w:pPr>
        <w:pStyle w:val="ListParagraph"/>
        <w:ind w:left="0"/>
        <w:rPr>
          <w:rFonts w:cstheme="minorHAnsi"/>
          <w:b/>
        </w:rPr>
      </w:pPr>
      <w:r w:rsidRPr="00E36645">
        <w:rPr>
          <w:rFonts w:cstheme="minorHAnsi"/>
          <w:b/>
        </w:rPr>
        <w:t>Main Body Text</w:t>
      </w:r>
    </w:p>
    <w:p w:rsidR="001C091B" w:rsidRDefault="006F525B" w:rsidP="001C091B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Header: How do you access $500 million in IT Spend?</w:t>
      </w:r>
    </w:p>
    <w:p w:rsidR="006F525B" w:rsidRDefault="006F525B" w:rsidP="001C091B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Subhead: Through a white glove vendor experience at the Midmarket CIO Forum</w:t>
      </w:r>
    </w:p>
    <w:p w:rsidR="00AB5C8A" w:rsidRDefault="00AB5C8A" w:rsidP="001C091B">
      <w:pPr>
        <w:pStyle w:val="ListParagraph"/>
        <w:ind w:left="0"/>
        <w:rPr>
          <w:rFonts w:cstheme="minorHAnsi"/>
          <w:b/>
        </w:rPr>
      </w:pPr>
    </w:p>
    <w:p w:rsidR="00AB5C8A" w:rsidRPr="00446582" w:rsidRDefault="00C11AE9" w:rsidP="00AB5C8A">
      <w:pPr>
        <w:pStyle w:val="ListParagraph"/>
        <w:ind w:left="0"/>
        <w:jc w:val="center"/>
        <w:rPr>
          <w:b/>
        </w:rPr>
      </w:pPr>
      <w:r w:rsidRPr="00C11AE9">
        <w:t>Midmarket CIO Forum</w:t>
      </w:r>
      <w:r w:rsidR="00AB5C8A">
        <w:rPr>
          <w:rStyle w:val="Hyperlink"/>
          <w:b/>
        </w:rPr>
        <w:t xml:space="preserve"> </w:t>
      </w:r>
      <w:r w:rsidR="00053C2A">
        <w:rPr>
          <w:b/>
        </w:rPr>
        <w:t>|April 10-12</w:t>
      </w:r>
      <w:r w:rsidR="00AB5C8A" w:rsidRPr="00446582">
        <w:rPr>
          <w:b/>
        </w:rPr>
        <w:t>|Doral Golf Resort &amp; Spa</w:t>
      </w:r>
      <w:r w:rsidR="00AB5C8A">
        <w:rPr>
          <w:b/>
        </w:rPr>
        <w:t xml:space="preserve"> </w:t>
      </w:r>
      <w:r w:rsidR="00AB5C8A" w:rsidRPr="00446582">
        <w:rPr>
          <w:b/>
        </w:rPr>
        <w:t>|Orlando, Florida</w:t>
      </w:r>
    </w:p>
    <w:p w:rsidR="00AB5C8A" w:rsidRDefault="00AB5C8A" w:rsidP="00AB5C8A">
      <w:pPr>
        <w:pStyle w:val="ListParagraph"/>
        <w:ind w:left="0"/>
        <w:jc w:val="center"/>
      </w:pPr>
      <w:r>
        <w:t>3 Days of Focused Business Discussions with the Top IT Decision Makers from the Midmarket</w:t>
      </w:r>
    </w:p>
    <w:p w:rsidR="00AB5C8A" w:rsidRDefault="00AB5C8A" w:rsidP="001C091B">
      <w:pPr>
        <w:pStyle w:val="ListParagraph"/>
        <w:ind w:left="0"/>
        <w:rPr>
          <w:rFonts w:cstheme="minorHAnsi"/>
          <w:b/>
        </w:rPr>
      </w:pPr>
    </w:p>
    <w:p w:rsidR="00A056DD" w:rsidRDefault="006F525B" w:rsidP="001C091B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The Midmarket CIO Forum </w:t>
      </w:r>
      <w:r w:rsidR="00A056DD">
        <w:rPr>
          <w:rFonts w:cstheme="minorHAnsi"/>
        </w:rPr>
        <w:t>brings together</w:t>
      </w:r>
      <w:r>
        <w:rPr>
          <w:rFonts w:cstheme="minorHAnsi"/>
        </w:rPr>
        <w:t xml:space="preserve"> IT Executive</w:t>
      </w:r>
      <w:r w:rsidR="008A4AE5">
        <w:rPr>
          <w:rFonts w:cstheme="minorHAnsi"/>
        </w:rPr>
        <w:t xml:space="preserve"> decision makers</w:t>
      </w:r>
      <w:r>
        <w:rPr>
          <w:rFonts w:cstheme="minorHAnsi"/>
        </w:rPr>
        <w:t xml:space="preserve"> with leading </w:t>
      </w:r>
      <w:r w:rsidR="00A056DD">
        <w:rPr>
          <w:rFonts w:cstheme="minorHAnsi"/>
        </w:rPr>
        <w:t xml:space="preserve">IT </w:t>
      </w:r>
      <w:r>
        <w:rPr>
          <w:rFonts w:cstheme="minorHAnsi"/>
        </w:rPr>
        <w:t xml:space="preserve">vendors who are interested in getting down to business. The collective buying power of this </w:t>
      </w:r>
      <w:r w:rsidR="00A056DD">
        <w:rPr>
          <w:rFonts w:cstheme="minorHAnsi"/>
        </w:rPr>
        <w:t>pre</w:t>
      </w:r>
      <w:r>
        <w:rPr>
          <w:rFonts w:cstheme="minorHAnsi"/>
        </w:rPr>
        <w:t xml:space="preserve">qualified </w:t>
      </w:r>
      <w:r w:rsidR="00A056DD">
        <w:rPr>
          <w:rFonts w:cstheme="minorHAnsi"/>
        </w:rPr>
        <w:t xml:space="preserve">IT Executive </w:t>
      </w:r>
      <w:r>
        <w:rPr>
          <w:rFonts w:cstheme="minorHAnsi"/>
        </w:rPr>
        <w:t xml:space="preserve">audience </w:t>
      </w:r>
      <w:r w:rsidR="00A056DD">
        <w:rPr>
          <w:rFonts w:cstheme="minorHAnsi"/>
        </w:rPr>
        <w:t xml:space="preserve">for the </w:t>
      </w:r>
      <w:r w:rsidR="00AE0AD9">
        <w:rPr>
          <w:rFonts w:cstheme="minorHAnsi"/>
        </w:rPr>
        <w:t>s</w:t>
      </w:r>
      <w:r w:rsidR="00A056DD">
        <w:rPr>
          <w:rFonts w:cstheme="minorHAnsi"/>
        </w:rPr>
        <w:t xml:space="preserve">pring event </w:t>
      </w:r>
      <w:r>
        <w:rPr>
          <w:rFonts w:cstheme="minorHAnsi"/>
        </w:rPr>
        <w:t xml:space="preserve">equates to </w:t>
      </w:r>
      <w:r w:rsidR="00A056DD">
        <w:rPr>
          <w:rFonts w:cstheme="minorHAnsi"/>
        </w:rPr>
        <w:t xml:space="preserve">over </w:t>
      </w:r>
      <w:r>
        <w:rPr>
          <w:rFonts w:cstheme="minorHAnsi"/>
        </w:rPr>
        <w:t xml:space="preserve">$500M. </w:t>
      </w:r>
    </w:p>
    <w:p w:rsidR="00A056DD" w:rsidRDefault="00A056DD" w:rsidP="001C091B">
      <w:pPr>
        <w:pStyle w:val="ListParagraph"/>
        <w:ind w:left="0"/>
        <w:rPr>
          <w:rFonts w:cstheme="minorHAnsi"/>
        </w:rPr>
      </w:pPr>
    </w:p>
    <w:p w:rsidR="001C091B" w:rsidRDefault="006F525B" w:rsidP="00A056DD">
      <w:pPr>
        <w:pStyle w:val="ListParagraph"/>
        <w:ind w:left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This event is designed for </w:t>
      </w:r>
      <w:r w:rsidR="00AB5C8A">
        <w:rPr>
          <w:rFonts w:cstheme="minorHAnsi"/>
        </w:rPr>
        <w:t>vendor success</w:t>
      </w:r>
      <w:r w:rsidR="00A056DD">
        <w:rPr>
          <w:rFonts w:cstheme="minorHAnsi"/>
        </w:rPr>
        <w:t xml:space="preserve"> with an</w:t>
      </w:r>
      <w:r w:rsidR="001C091B">
        <w:rPr>
          <w:rStyle w:val="Hyperlink"/>
          <w:rFonts w:cstheme="minorHAnsi"/>
          <w:color w:val="auto"/>
          <w:u w:val="none"/>
        </w:rPr>
        <w:t xml:space="preserve"> approach </w:t>
      </w:r>
      <w:r w:rsidR="00A056DD">
        <w:rPr>
          <w:rStyle w:val="Hyperlink"/>
          <w:rFonts w:cstheme="minorHAnsi"/>
          <w:color w:val="auto"/>
          <w:u w:val="none"/>
        </w:rPr>
        <w:t xml:space="preserve">that </w:t>
      </w:r>
      <w:r w:rsidR="001C091B">
        <w:rPr>
          <w:rStyle w:val="Hyperlink"/>
          <w:rFonts w:cstheme="minorHAnsi"/>
          <w:color w:val="auto"/>
          <w:u w:val="none"/>
        </w:rPr>
        <w:t xml:space="preserve">ensures our vendors are </w:t>
      </w:r>
      <w:r w:rsidR="005603AD">
        <w:rPr>
          <w:rStyle w:val="Hyperlink"/>
          <w:rFonts w:cstheme="minorHAnsi"/>
          <w:color w:val="auto"/>
          <w:u w:val="none"/>
        </w:rPr>
        <w:t>positioned to get the most ROI from this event</w:t>
      </w:r>
      <w:r w:rsidR="00A10155">
        <w:rPr>
          <w:rStyle w:val="Hyperlink"/>
          <w:rFonts w:cstheme="minorHAnsi"/>
          <w:color w:val="auto"/>
          <w:u w:val="none"/>
        </w:rPr>
        <w:t xml:space="preserve">. Here are just a few of </w:t>
      </w:r>
      <w:r w:rsidR="008A4AE5">
        <w:rPr>
          <w:rStyle w:val="Hyperlink"/>
          <w:rFonts w:cstheme="minorHAnsi"/>
          <w:color w:val="auto"/>
          <w:u w:val="none"/>
        </w:rPr>
        <w:t xml:space="preserve">the </w:t>
      </w:r>
      <w:r w:rsidR="005603AD">
        <w:rPr>
          <w:rStyle w:val="Hyperlink"/>
          <w:rFonts w:cstheme="minorHAnsi"/>
          <w:color w:val="auto"/>
          <w:u w:val="none"/>
        </w:rPr>
        <w:t>ways we do that:</w:t>
      </w:r>
    </w:p>
    <w:p w:rsidR="001C091B" w:rsidRDefault="001C091B" w:rsidP="001C091B">
      <w:pPr>
        <w:pStyle w:val="ListParagraph"/>
        <w:numPr>
          <w:ilvl w:val="0"/>
          <w:numId w:val="2"/>
        </w:numPr>
        <w:rPr>
          <w:rFonts w:cstheme="minorHAnsi"/>
        </w:rPr>
      </w:pPr>
      <w:r w:rsidRPr="00A10155">
        <w:rPr>
          <w:rFonts w:cstheme="minorHAnsi"/>
        </w:rPr>
        <w:t xml:space="preserve">Event </w:t>
      </w:r>
      <w:r w:rsidR="00A10155">
        <w:rPr>
          <w:rFonts w:cstheme="minorHAnsi"/>
        </w:rPr>
        <w:t>concierge services</w:t>
      </w:r>
    </w:p>
    <w:p w:rsidR="00A10155" w:rsidRPr="00A10155" w:rsidRDefault="00A10155" w:rsidP="00A1015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Vendors are assigned a dedicated event representative who will walk you through the entire process</w:t>
      </w:r>
      <w:r w:rsidR="005603AD">
        <w:rPr>
          <w:rFonts w:cstheme="minorHAnsi"/>
        </w:rPr>
        <w:t>,</w:t>
      </w:r>
      <w:r>
        <w:rPr>
          <w:rFonts w:cstheme="minorHAnsi"/>
        </w:rPr>
        <w:t xml:space="preserve"> handling all event logistics and </w:t>
      </w:r>
      <w:r w:rsidR="00AB5C8A">
        <w:rPr>
          <w:rFonts w:cstheme="minorHAnsi"/>
        </w:rPr>
        <w:t>custom</w:t>
      </w:r>
      <w:r w:rsidR="00582A50">
        <w:rPr>
          <w:rFonts w:cstheme="minorHAnsi"/>
        </w:rPr>
        <w:t>ized</w:t>
      </w:r>
      <w:r w:rsidR="00AB5C8A">
        <w:rPr>
          <w:rFonts w:cstheme="minorHAnsi"/>
        </w:rPr>
        <w:t xml:space="preserve"> arrangements </w:t>
      </w:r>
      <w:r w:rsidR="00582A50">
        <w:rPr>
          <w:rFonts w:cstheme="minorHAnsi"/>
        </w:rPr>
        <w:t xml:space="preserve">to assist you in setting up one-to-one meetings with those IT Executives seeking </w:t>
      </w:r>
      <w:r w:rsidR="000E56B6">
        <w:rPr>
          <w:rFonts w:cstheme="minorHAnsi"/>
        </w:rPr>
        <w:t>your solutions.</w:t>
      </w:r>
    </w:p>
    <w:p w:rsidR="00A10155" w:rsidRDefault="006C1CBC" w:rsidP="00A1015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Boardroom</w:t>
      </w:r>
      <w:r w:rsidR="00A10155">
        <w:rPr>
          <w:rFonts w:cstheme="minorHAnsi"/>
        </w:rPr>
        <w:t xml:space="preserve"> </w:t>
      </w:r>
      <w:r w:rsidR="001C091B" w:rsidRPr="00A10155">
        <w:rPr>
          <w:rFonts w:cstheme="minorHAnsi"/>
        </w:rPr>
        <w:t>preparation services</w:t>
      </w:r>
    </w:p>
    <w:p w:rsidR="00A10155" w:rsidRPr="00A10155" w:rsidRDefault="005603AD" w:rsidP="00A1015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</w:t>
      </w:r>
      <w:r w:rsidR="00A10155">
        <w:rPr>
          <w:rFonts w:cstheme="minorHAnsi"/>
        </w:rPr>
        <w:t>ake the guess work out of how to present to this audience. We know what works and what doesn’t and we’ll help you customize your case studies for maximum impact</w:t>
      </w:r>
      <w:r w:rsidR="00B12C20">
        <w:rPr>
          <w:rFonts w:cstheme="minorHAnsi"/>
        </w:rPr>
        <w:t>.</w:t>
      </w:r>
    </w:p>
    <w:p w:rsidR="001C091B" w:rsidRDefault="007B3441" w:rsidP="001C091B">
      <w:pPr>
        <w:pStyle w:val="ListParagraph"/>
        <w:numPr>
          <w:ilvl w:val="0"/>
          <w:numId w:val="2"/>
        </w:numPr>
        <w:rPr>
          <w:rFonts w:cstheme="minorHAnsi"/>
        </w:rPr>
      </w:pPr>
      <w:r w:rsidRPr="00A10155">
        <w:rPr>
          <w:rFonts w:cstheme="minorHAnsi"/>
        </w:rPr>
        <w:t>No cost show</w:t>
      </w:r>
      <w:r w:rsidR="00A10155">
        <w:rPr>
          <w:rFonts w:cstheme="minorHAnsi"/>
        </w:rPr>
        <w:t xml:space="preserve"> </w:t>
      </w:r>
      <w:r w:rsidRPr="00A10155">
        <w:rPr>
          <w:rFonts w:cstheme="minorHAnsi"/>
        </w:rPr>
        <w:t>floor</w:t>
      </w:r>
    </w:p>
    <w:p w:rsidR="00A10155" w:rsidRDefault="00A10155" w:rsidP="00A1015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Show</w:t>
      </w:r>
      <w:r w:rsidR="00B12C20">
        <w:rPr>
          <w:rFonts w:cstheme="minorHAnsi"/>
        </w:rPr>
        <w:t xml:space="preserve"> </w:t>
      </w:r>
      <w:r>
        <w:rPr>
          <w:rFonts w:cstheme="minorHAnsi"/>
        </w:rPr>
        <w:t>floor costs are included in your package</w:t>
      </w:r>
    </w:p>
    <w:p w:rsidR="00A10155" w:rsidRDefault="00B12C20" w:rsidP="00A1015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Pre-event a</w:t>
      </w:r>
      <w:r w:rsidR="00A10155">
        <w:rPr>
          <w:rFonts w:cstheme="minorHAnsi"/>
        </w:rPr>
        <w:t>ccess to attending IT executives</w:t>
      </w:r>
      <w:r>
        <w:rPr>
          <w:rFonts w:cstheme="minorHAnsi"/>
        </w:rPr>
        <w:t xml:space="preserve"> </w:t>
      </w:r>
    </w:p>
    <w:p w:rsidR="00B12C20" w:rsidRDefault="00B12C20" w:rsidP="00A1015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Start your conversations ahead of time</w:t>
      </w:r>
      <w:r w:rsidR="008A4AE5">
        <w:rPr>
          <w:rFonts w:cstheme="minorHAnsi"/>
        </w:rPr>
        <w:t xml:space="preserve"> via our online Midmarket CIO Forum community</w:t>
      </w:r>
    </w:p>
    <w:p w:rsidR="00A10155" w:rsidRDefault="00A10155" w:rsidP="00A1015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Preschedule onsite meetings prior to the event </w:t>
      </w:r>
    </w:p>
    <w:p w:rsidR="00E76786" w:rsidRPr="00E76786" w:rsidRDefault="00A10155" w:rsidP="00E7678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Learn exactly what this audience is looking to purchase</w:t>
      </w:r>
      <w:r w:rsidR="00E76786">
        <w:rPr>
          <w:rFonts w:cstheme="minorHAnsi"/>
        </w:rPr>
        <w:br/>
      </w:r>
      <w:r w:rsidR="00E76786">
        <w:rPr>
          <w:rFonts w:cstheme="minorHAnsi"/>
        </w:rPr>
        <w:br/>
        <w:t>&lt;insert vendor quote&gt;</w:t>
      </w:r>
    </w:p>
    <w:p w:rsidR="00AB5C8A" w:rsidRDefault="00B12C20" w:rsidP="00AB5C8A">
      <w:pPr>
        <w:rPr>
          <w:rFonts w:cstheme="minorHAnsi"/>
        </w:rPr>
      </w:pPr>
      <w:r>
        <w:rPr>
          <w:rFonts w:cstheme="minorHAnsi"/>
        </w:rPr>
        <w:t>Not o</w:t>
      </w:r>
      <w:r w:rsidR="004214AF" w:rsidRPr="00E36645">
        <w:rPr>
          <w:rFonts w:cstheme="minorHAnsi"/>
        </w:rPr>
        <w:t xml:space="preserve">nly </w:t>
      </w:r>
      <w:r>
        <w:rPr>
          <w:rFonts w:cstheme="minorHAnsi"/>
        </w:rPr>
        <w:t xml:space="preserve">does </w:t>
      </w:r>
      <w:r w:rsidR="004214AF" w:rsidRPr="00E36645">
        <w:rPr>
          <w:rFonts w:cstheme="minorHAnsi"/>
        </w:rPr>
        <w:t>t</w:t>
      </w:r>
      <w:r w:rsidR="00805AFB" w:rsidRPr="00E36645">
        <w:rPr>
          <w:rFonts w:cstheme="minorHAnsi"/>
        </w:rPr>
        <w:t xml:space="preserve">he </w:t>
      </w:r>
      <w:hyperlink r:id="rId5" w:history="1">
        <w:r w:rsidR="00805AFB" w:rsidRPr="00E36645">
          <w:rPr>
            <w:rStyle w:val="Hyperlink"/>
            <w:rFonts w:cstheme="minorHAnsi"/>
          </w:rPr>
          <w:t>Midmarket CIO Forum</w:t>
        </w:r>
      </w:hyperlink>
      <w:r w:rsidR="00805AFB" w:rsidRPr="00E36645">
        <w:rPr>
          <w:rFonts w:cstheme="minorHAnsi"/>
        </w:rPr>
        <w:t xml:space="preserve"> </w:t>
      </w:r>
      <w:r>
        <w:rPr>
          <w:rFonts w:cstheme="minorHAnsi"/>
        </w:rPr>
        <w:t>bring</w:t>
      </w:r>
      <w:r w:rsidR="004214AF" w:rsidRPr="00E36645">
        <w:rPr>
          <w:rFonts w:cstheme="minorHAnsi"/>
        </w:rPr>
        <w:t xml:space="preserve"> together </w:t>
      </w:r>
      <w:r w:rsidR="004214AF" w:rsidRPr="00E36645">
        <w:rPr>
          <w:rFonts w:cstheme="minorHAnsi"/>
          <w:i/>
        </w:rPr>
        <w:t xml:space="preserve">highly </w:t>
      </w:r>
      <w:r w:rsidR="005603AD">
        <w:rPr>
          <w:rFonts w:cstheme="minorHAnsi"/>
          <w:i/>
        </w:rPr>
        <w:t>pre</w:t>
      </w:r>
      <w:r w:rsidR="004214AF" w:rsidRPr="00E36645">
        <w:rPr>
          <w:rFonts w:cstheme="minorHAnsi"/>
          <w:i/>
        </w:rPr>
        <w:t>qualified IT Executives</w:t>
      </w:r>
      <w:r w:rsidR="004214AF" w:rsidRPr="00E36645">
        <w:rPr>
          <w:rFonts w:cstheme="minorHAnsi"/>
        </w:rPr>
        <w:t xml:space="preserve"> from the midmarket with leading vendors for the sole purpose of getting down to business.</w:t>
      </w:r>
      <w:r>
        <w:rPr>
          <w:rFonts w:cstheme="minorHAnsi"/>
        </w:rPr>
        <w:t xml:space="preserve"> We make it easy to do so.</w:t>
      </w:r>
      <w:r w:rsidR="004214AF" w:rsidRPr="00E36645">
        <w:rPr>
          <w:rFonts w:cstheme="minorHAnsi"/>
        </w:rPr>
        <w:t xml:space="preserve"> </w:t>
      </w:r>
      <w:r w:rsidR="00AB5C8A" w:rsidRPr="00B12C20">
        <w:rPr>
          <w:rFonts w:cstheme="minorHAnsi"/>
        </w:rPr>
        <w:t xml:space="preserve">Show up with your team and we’ll handle the rest. </w:t>
      </w:r>
    </w:p>
    <w:p w:rsidR="00956C44" w:rsidRPr="00E36645" w:rsidRDefault="00AB5C8A" w:rsidP="00E576EB">
      <w:pPr>
        <w:rPr>
          <w:rFonts w:cstheme="minorHAnsi"/>
        </w:rPr>
      </w:pPr>
      <w:r>
        <w:rPr>
          <w:rFonts w:cstheme="minorHAnsi"/>
        </w:rPr>
        <w:t xml:space="preserve"> Learn more about </w:t>
      </w:r>
      <w:r w:rsidRPr="00053C2A">
        <w:rPr>
          <w:rFonts w:cstheme="minorHAnsi"/>
        </w:rPr>
        <w:t>sponsorship benefits</w:t>
      </w:r>
      <w:r>
        <w:rPr>
          <w:rFonts w:cstheme="minorHAnsi"/>
        </w:rPr>
        <w:t xml:space="preserve">. </w:t>
      </w:r>
    </w:p>
    <w:p w:rsidR="00D47198" w:rsidRDefault="00D47198" w:rsidP="0070738D">
      <w:pPr>
        <w:jc w:val="center"/>
        <w:rPr>
          <w:b/>
        </w:rPr>
      </w:pPr>
      <w:r w:rsidRPr="000035D7">
        <w:rPr>
          <w:b/>
        </w:rPr>
        <w:t>Secure your preferred sponsorship package today!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9538"/>
      </w:tblGrid>
      <w:tr w:rsidR="00D47198" w:rsidTr="0087488C">
        <w:trPr>
          <w:tblCellSpacing w:w="37" w:type="dxa"/>
        </w:trPr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198" w:rsidRPr="00B3434A" w:rsidRDefault="00D47198" w:rsidP="00053C2A">
            <w:pPr>
              <w:pStyle w:val="yiv76608405tqtitle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4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more information, contact </w:t>
            </w:r>
            <w:r w:rsidR="00053C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</w:t>
            </w:r>
            <w:r w:rsidR="007A05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34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via </w:t>
            </w:r>
            <w:r w:rsidRPr="00B34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AE0AD9" w:rsidRPr="00AE0AD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B34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or by phone at </w:t>
            </w:r>
            <w:r w:rsidRPr="00B34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</w:tbl>
    <w:p w:rsidR="0088349E" w:rsidRPr="00053C2A" w:rsidRDefault="00D47198" w:rsidP="00053C2A">
      <w:pPr>
        <w:jc w:val="center"/>
        <w:rPr>
          <w:b/>
        </w:rPr>
      </w:pPr>
      <w:r w:rsidRPr="00446582">
        <w:rPr>
          <w:b/>
        </w:rPr>
        <w:t xml:space="preserve"> </w:t>
      </w:r>
      <w:r w:rsidRPr="00053C2A">
        <w:rPr>
          <w:b/>
        </w:rPr>
        <w:t>Visit the Midmarket CIO Forum web site</w:t>
      </w:r>
    </w:p>
    <w:sectPr w:rsidR="0088349E" w:rsidRPr="00053C2A" w:rsidSect="001140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F9"/>
    <w:multiLevelType w:val="hybridMultilevel"/>
    <w:tmpl w:val="8D62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3F90"/>
    <w:multiLevelType w:val="hybridMultilevel"/>
    <w:tmpl w:val="8B34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FB"/>
    <w:rsid w:val="00053C2A"/>
    <w:rsid w:val="00073563"/>
    <w:rsid w:val="00086CDD"/>
    <w:rsid w:val="000C3E84"/>
    <w:rsid w:val="000E56B6"/>
    <w:rsid w:val="0011406D"/>
    <w:rsid w:val="001C091B"/>
    <w:rsid w:val="00234591"/>
    <w:rsid w:val="002F5B5C"/>
    <w:rsid w:val="004214AF"/>
    <w:rsid w:val="004556FD"/>
    <w:rsid w:val="00503D9B"/>
    <w:rsid w:val="005603AD"/>
    <w:rsid w:val="00577692"/>
    <w:rsid w:val="00582A50"/>
    <w:rsid w:val="00635FCC"/>
    <w:rsid w:val="00684629"/>
    <w:rsid w:val="006C1CBC"/>
    <w:rsid w:val="006F525B"/>
    <w:rsid w:val="0070738D"/>
    <w:rsid w:val="00726335"/>
    <w:rsid w:val="007868A5"/>
    <w:rsid w:val="007A0556"/>
    <w:rsid w:val="007B3441"/>
    <w:rsid w:val="007C4565"/>
    <w:rsid w:val="007F529C"/>
    <w:rsid w:val="00805AFB"/>
    <w:rsid w:val="00850DE3"/>
    <w:rsid w:val="008A4AE5"/>
    <w:rsid w:val="008B6AD3"/>
    <w:rsid w:val="008D5CC7"/>
    <w:rsid w:val="00956C44"/>
    <w:rsid w:val="00A056DD"/>
    <w:rsid w:val="00A10155"/>
    <w:rsid w:val="00AB5C8A"/>
    <w:rsid w:val="00AE0AD9"/>
    <w:rsid w:val="00B12C20"/>
    <w:rsid w:val="00B64D5F"/>
    <w:rsid w:val="00C11AE9"/>
    <w:rsid w:val="00C6336F"/>
    <w:rsid w:val="00CB3FEA"/>
    <w:rsid w:val="00D11C65"/>
    <w:rsid w:val="00D265E2"/>
    <w:rsid w:val="00D47198"/>
    <w:rsid w:val="00D96ECF"/>
    <w:rsid w:val="00E36645"/>
    <w:rsid w:val="00E576EB"/>
    <w:rsid w:val="00E76786"/>
    <w:rsid w:val="00E76C7B"/>
    <w:rsid w:val="00EA31AC"/>
    <w:rsid w:val="00EC3550"/>
    <w:rsid w:val="00F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AFB"/>
    <w:rPr>
      <w:color w:val="0000FF" w:themeColor="hyperlink"/>
      <w:u w:val="single"/>
    </w:rPr>
  </w:style>
  <w:style w:type="paragraph" w:customStyle="1" w:styleId="Default">
    <w:name w:val="Default"/>
    <w:rsid w:val="00C63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76608405tqtitle">
    <w:name w:val="yiv76608405tqtitle"/>
    <w:basedOn w:val="Normal"/>
    <w:rsid w:val="00D4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198"/>
    <w:pPr>
      <w:ind w:left="720"/>
      <w:contextualSpacing/>
    </w:pPr>
  </w:style>
  <w:style w:type="paragraph" w:customStyle="1" w:styleId="yiv1702469815msonormal">
    <w:name w:val="yiv1702469815msonormal"/>
    <w:basedOn w:val="Normal"/>
    <w:rsid w:val="0042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702469815apple-style-span">
    <w:name w:val="yiv1702469815apple-style-span"/>
    <w:basedOn w:val="DefaultParagraphFont"/>
    <w:rsid w:val="004214AF"/>
  </w:style>
  <w:style w:type="character" w:styleId="CommentReference">
    <w:name w:val="annotation reference"/>
    <w:basedOn w:val="DefaultParagraphFont"/>
    <w:uiPriority w:val="99"/>
    <w:semiHidden/>
    <w:unhideWhenUsed/>
    <w:rsid w:val="007F5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2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0DE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5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AFB"/>
    <w:rPr>
      <w:color w:val="0000FF" w:themeColor="hyperlink"/>
      <w:u w:val="single"/>
    </w:rPr>
  </w:style>
  <w:style w:type="paragraph" w:customStyle="1" w:styleId="Default">
    <w:name w:val="Default"/>
    <w:rsid w:val="00C63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76608405tqtitle">
    <w:name w:val="yiv76608405tqtitle"/>
    <w:basedOn w:val="Normal"/>
    <w:rsid w:val="00D4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198"/>
    <w:pPr>
      <w:ind w:left="720"/>
      <w:contextualSpacing/>
    </w:pPr>
  </w:style>
  <w:style w:type="paragraph" w:customStyle="1" w:styleId="yiv1702469815msonormal">
    <w:name w:val="yiv1702469815msonormal"/>
    <w:basedOn w:val="Normal"/>
    <w:rsid w:val="0042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702469815apple-style-span">
    <w:name w:val="yiv1702469815apple-style-span"/>
    <w:basedOn w:val="DefaultParagraphFont"/>
    <w:rsid w:val="004214AF"/>
  </w:style>
  <w:style w:type="character" w:styleId="CommentReference">
    <w:name w:val="annotation reference"/>
    <w:basedOn w:val="DefaultParagraphFont"/>
    <w:uiPriority w:val="99"/>
    <w:semiHidden/>
    <w:unhideWhenUsed/>
    <w:rsid w:val="007F5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2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0DE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5C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7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6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0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83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66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45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5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73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marketciofor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 Britton</dc:creator>
  <cp:keywords/>
  <dc:description/>
  <cp:lastModifiedBy>Mark Britton</cp:lastModifiedBy>
  <cp:revision>5</cp:revision>
  <dcterms:created xsi:type="dcterms:W3CDTF">2011-02-16T19:07:00Z</dcterms:created>
  <dcterms:modified xsi:type="dcterms:W3CDTF">2014-01-13T18:31:00Z</dcterms:modified>
</cp:coreProperties>
</file>