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2F" w:rsidRDefault="00874C96" w:rsidP="00874C96">
      <w:pPr>
        <w:pStyle w:val="Title"/>
        <w:jc w:val="center"/>
      </w:pPr>
      <w:bookmarkStart w:id="0" w:name="_GoBack"/>
      <w:r>
        <w:t>Duties of a Secondary School Principal</w:t>
      </w:r>
    </w:p>
    <w:bookmarkEnd w:id="0"/>
    <w:p w:rsidR="00874C96" w:rsidRDefault="00874C96" w:rsidP="00874C96"/>
    <w:p w:rsidR="00874C96" w:rsidRDefault="00874C96" w:rsidP="00874C96">
      <w:pPr>
        <w:rPr>
          <w:sz w:val="28"/>
          <w:szCs w:val="28"/>
        </w:rPr>
      </w:pPr>
    </w:p>
    <w:p w:rsidR="00874C96" w:rsidRPr="00874C96" w:rsidRDefault="00874C96" w:rsidP="00874C96">
      <w:pPr>
        <w:rPr>
          <w:sz w:val="28"/>
          <w:szCs w:val="28"/>
        </w:rPr>
      </w:pPr>
      <w:r w:rsidRPr="00874C96">
        <w:rPr>
          <w:sz w:val="28"/>
          <w:szCs w:val="28"/>
        </w:rPr>
        <w:t xml:space="preserve">While many students may understand the impact that teachers have on their education, they may not fully understand the vital role that school administrators, such as </w:t>
      </w:r>
      <w:hyperlink r:id="rId5" w:history="1">
        <w:r w:rsidRPr="00874C96">
          <w:rPr>
            <w:rStyle w:val="Hyperlink"/>
            <w:sz w:val="28"/>
            <w:szCs w:val="28"/>
          </w:rPr>
          <w:t>principals</w:t>
        </w:r>
      </w:hyperlink>
      <w:r w:rsidRPr="00874C96">
        <w:rPr>
          <w:sz w:val="28"/>
          <w:szCs w:val="28"/>
        </w:rPr>
        <w:t xml:space="preserve"> and vice principals, play in the educational system. Dr. James Hickey, former principal at Old Bridge High School, possesses more than a decade of experience as a school administrator. Having served as principal of Old Bridge High School for eight years, Dr. James Hickey provides insight into the responsibilities of this position.</w:t>
      </w:r>
      <w:r w:rsidRPr="00874C96">
        <w:rPr>
          <w:sz w:val="28"/>
          <w:szCs w:val="28"/>
        </w:rPr>
        <w:br/>
      </w:r>
      <w:r w:rsidRPr="00874C96">
        <w:rPr>
          <w:sz w:val="28"/>
          <w:szCs w:val="28"/>
        </w:rPr>
        <w:br/>
        <w:t xml:space="preserve">Provide Instructional Leadership: One of the primary responsibilities of a principal is to provide instructional leadership. This includes hiring talented faculty who are committed to teaching and learning. </w:t>
      </w:r>
      <w:r w:rsidRPr="00874C96">
        <w:rPr>
          <w:sz w:val="28"/>
          <w:szCs w:val="28"/>
        </w:rPr>
        <w:br/>
      </w:r>
      <w:r w:rsidRPr="00874C96">
        <w:rPr>
          <w:sz w:val="28"/>
          <w:szCs w:val="28"/>
        </w:rPr>
        <w:br/>
        <w:t>Set educational goals: Another primary responsibility of a principal is to ensure that student achievement levels remain high, and that the school curricula meet federal and state requirements.</w:t>
      </w:r>
      <w:r w:rsidRPr="00874C96">
        <w:rPr>
          <w:sz w:val="28"/>
          <w:szCs w:val="28"/>
        </w:rPr>
        <w:br/>
      </w:r>
      <w:r w:rsidRPr="00874C96">
        <w:rPr>
          <w:sz w:val="28"/>
          <w:szCs w:val="28"/>
        </w:rPr>
        <w:br/>
        <w:t>Act as an advocate within the community: Principals are oftentimes considered as the primary advocates for their schools. They advocate for the schools within the local community and share information about the schools’ progress at advisory board meetings, school board meetings, and parent/teacher organizations.</w:t>
      </w:r>
    </w:p>
    <w:sectPr w:rsidR="00874C96" w:rsidRPr="00874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4"/>
    <w:rsid w:val="001B5F2F"/>
    <w:rsid w:val="00274154"/>
    <w:rsid w:val="0087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C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C9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74C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C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C9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74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Princip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2014-01-13T20:07:00Z</dcterms:created>
  <dcterms:modified xsi:type="dcterms:W3CDTF">2014-01-13T20:07:00Z</dcterms:modified>
</cp:coreProperties>
</file>