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4E" w:rsidRPr="00601285" w:rsidRDefault="00601285" w:rsidP="00601285">
      <w:pPr>
        <w:jc w:val="center"/>
        <w:rPr>
          <w:b/>
          <w:i/>
        </w:rPr>
      </w:pPr>
      <w:bookmarkStart w:id="0" w:name="_GoBack"/>
      <w:bookmarkEnd w:id="0"/>
      <w:r w:rsidRPr="00601285">
        <w:rPr>
          <w:b/>
          <w:i/>
        </w:rPr>
        <w:t xml:space="preserve">Winning </w:t>
      </w:r>
      <w:r w:rsidR="00377AB6" w:rsidRPr="00601285">
        <w:rPr>
          <w:b/>
          <w:i/>
        </w:rPr>
        <w:t>over</w:t>
      </w:r>
      <w:r w:rsidRPr="00601285">
        <w:rPr>
          <w:b/>
          <w:i/>
        </w:rPr>
        <w:t xml:space="preserve"> the Skeptics</w:t>
      </w:r>
      <w:r w:rsidR="00206733">
        <w:rPr>
          <w:b/>
          <w:i/>
        </w:rPr>
        <w:t xml:space="preserve"> in an M&amp;A Deal</w:t>
      </w:r>
    </w:p>
    <w:p w:rsidR="00274343" w:rsidRPr="00274343" w:rsidRDefault="00274343">
      <w:pPr>
        <w:rPr>
          <w:b/>
        </w:rPr>
      </w:pPr>
      <w:r w:rsidRPr="00274343">
        <w:rPr>
          <w:b/>
        </w:rPr>
        <w:t>Challenge</w:t>
      </w:r>
    </w:p>
    <w:p w:rsidR="00601285" w:rsidRDefault="007A1156">
      <w:r>
        <w:t xml:space="preserve">Ascension Insurance is a private-equity owned insurance brokerage building a nationwide presence through </w:t>
      </w:r>
      <w:r w:rsidR="00DA5927">
        <w:t xml:space="preserve">mergers &amp; </w:t>
      </w:r>
      <w:r>
        <w:t xml:space="preserve">acquisitions.   </w:t>
      </w:r>
      <w:r w:rsidR="00DA5927">
        <w:t xml:space="preserve">To deliver on the potential of these acquisitions, as much attention needs to be paid to the integration plan as is paid to the due-diligence process and reaching a deal.   In its early years, Ascension used </w:t>
      </w:r>
      <w:r>
        <w:t xml:space="preserve">a </w:t>
      </w:r>
      <w:r w:rsidR="00DA5927">
        <w:t xml:space="preserve">corporate </w:t>
      </w:r>
      <w:r>
        <w:t xml:space="preserve">diligence team </w:t>
      </w:r>
      <w:r w:rsidR="00DA5927">
        <w:t xml:space="preserve">and then turned the integration over to one of its hub organizations.  By excluding </w:t>
      </w:r>
      <w:r>
        <w:t>t</w:t>
      </w:r>
      <w:r w:rsidR="00DA5927">
        <w:t xml:space="preserve">he integration team from the underwriting process, this approach set the stage for </w:t>
      </w:r>
      <w:r>
        <w:t>a bumpy integration and work</w:t>
      </w:r>
      <w:r w:rsidR="00DA5927">
        <w:t xml:space="preserve">ed </w:t>
      </w:r>
      <w:r>
        <w:t xml:space="preserve">against </w:t>
      </w:r>
      <w:r w:rsidR="00DA5927">
        <w:t xml:space="preserve">Ascension’s desire for a unified culture.  </w:t>
      </w:r>
    </w:p>
    <w:p w:rsidR="003C262D" w:rsidRDefault="00DA5927">
      <w:r>
        <w:t>The “</w:t>
      </w:r>
      <w:r w:rsidR="007A1156">
        <w:t>hub</w:t>
      </w:r>
      <w:r>
        <w:t>”</w:t>
      </w:r>
      <w:r w:rsidR="007A1156">
        <w:t xml:space="preserve"> organization </w:t>
      </w:r>
      <w:r>
        <w:t xml:space="preserve">for which I was CFO </w:t>
      </w:r>
      <w:r w:rsidR="007A1156">
        <w:t>identified a friendly competitor organization as a logical acquisition opportunity</w:t>
      </w:r>
      <w:r w:rsidR="00166928">
        <w:t xml:space="preserve"> for </w:t>
      </w:r>
      <w:r>
        <w:t>Ascension</w:t>
      </w:r>
      <w:r w:rsidR="00560230">
        <w:t xml:space="preserve"> and a good sister company for the hub</w:t>
      </w:r>
      <w:r>
        <w:t xml:space="preserve">.  Because we knew the people, customers and business of the target firm very well, </w:t>
      </w:r>
      <w:r w:rsidR="007A1156">
        <w:t>we inserted ourselves into the courtship from the beginning and took responsibility for the on-boarding experience</w:t>
      </w:r>
      <w:r w:rsidR="00560230">
        <w:t>.  Good thing, because it turned out th</w:t>
      </w:r>
      <w:r w:rsidR="007A1156">
        <w:t xml:space="preserve">e acquired company personnel were </w:t>
      </w:r>
      <w:r w:rsidR="003C262D">
        <w:t xml:space="preserve">strongly </w:t>
      </w:r>
      <w:r w:rsidR="007A1156">
        <w:t>opposed to the idea that their brokerage w</w:t>
      </w:r>
      <w:r w:rsidR="003C262D">
        <w:t>as being sold, mostly out of fear of change but also out of concerns that the culture that they all admitted they liked would be subsumed into a corporate bureaucracy</w:t>
      </w:r>
      <w:r w:rsidR="00560230">
        <w:t>.</w:t>
      </w:r>
    </w:p>
    <w:p w:rsidR="00560230" w:rsidRPr="005A6B29" w:rsidRDefault="00560230">
      <w:pPr>
        <w:rPr>
          <w:b/>
          <w:i/>
        </w:rPr>
      </w:pPr>
      <w:r w:rsidRPr="005A6B29">
        <w:rPr>
          <w:b/>
          <w:i/>
        </w:rPr>
        <w:t xml:space="preserve">Our challenge:  win over these skeptics and keep them focused on doing what they did very well: selling insurance.   </w:t>
      </w:r>
    </w:p>
    <w:p w:rsidR="00274343" w:rsidRDefault="00274343" w:rsidP="009D1F52">
      <w:pPr>
        <w:rPr>
          <w:b/>
        </w:rPr>
      </w:pPr>
      <w:r w:rsidRPr="00274343">
        <w:rPr>
          <w:b/>
        </w:rPr>
        <w:t>Actions</w:t>
      </w:r>
    </w:p>
    <w:p w:rsidR="00ED21A2" w:rsidRDefault="00DA5927" w:rsidP="009D1F52">
      <w:r>
        <w:t xml:space="preserve">The hub CEO (with whom I worked), the acquired company CEO and I worked closely at all stages of the diligence process with the goal of knowing so much about each firm – its talents, concerns, sensitivities – that we could orchestrate a smooth integration.   </w:t>
      </w:r>
      <w:r w:rsidR="003C262D">
        <w:t xml:space="preserve">Deciding how to </w:t>
      </w:r>
      <w:r>
        <w:t xml:space="preserve">handle integration </w:t>
      </w:r>
      <w:r w:rsidR="003C262D">
        <w:t xml:space="preserve">fell to the acquired company CEO and me as regional CFO.  </w:t>
      </w:r>
      <w:r w:rsidR="009D1F52">
        <w:t xml:space="preserve">He and I worked very closely to develop a strong personal bond and to </w:t>
      </w:r>
      <w:r w:rsidR="00560230">
        <w:t>present a unified front</w:t>
      </w:r>
      <w:r w:rsidR="009D1F52">
        <w:t xml:space="preserve">.   </w:t>
      </w:r>
    </w:p>
    <w:p w:rsidR="00E63646" w:rsidRDefault="00ED21A2" w:rsidP="009D1F52">
      <w:r>
        <w:t xml:space="preserve">We developed a </w:t>
      </w:r>
      <w:r w:rsidR="009D1F52">
        <w:t xml:space="preserve">series of intentional </w:t>
      </w:r>
      <w:r w:rsidR="00A910D8">
        <w:t>actions</w:t>
      </w:r>
      <w:r>
        <w:t xml:space="preserve">, which my finance team executed: </w:t>
      </w:r>
    </w:p>
    <w:p w:rsidR="00E63646" w:rsidRDefault="009D1F52" w:rsidP="00E63646">
      <w:pPr>
        <w:pStyle w:val="ListParagraph"/>
        <w:numPr>
          <w:ilvl w:val="0"/>
          <w:numId w:val="2"/>
        </w:numPr>
      </w:pPr>
      <w:r>
        <w:t xml:space="preserve">On the ground-services front, we moved staff from crowded, substandard office space to an attractive, spacious location.  We </w:t>
      </w:r>
      <w:r w:rsidR="00E63646">
        <w:t xml:space="preserve">seated personnel in the building based on “practice” groups, to encourage teamwork and load sharing.  </w:t>
      </w:r>
      <w:r>
        <w:t xml:space="preserve">We initiated an equipment modernization plan.  </w:t>
      </w:r>
      <w:r w:rsidR="00E63646">
        <w:t xml:space="preserve"> This move was greeted with enormous enthusiasm.</w:t>
      </w:r>
    </w:p>
    <w:p w:rsidR="00560230" w:rsidRDefault="00560230" w:rsidP="00560230">
      <w:pPr>
        <w:pStyle w:val="ListParagraph"/>
      </w:pPr>
    </w:p>
    <w:p w:rsidR="009D1F52" w:rsidRDefault="009D1F52" w:rsidP="00E63646">
      <w:pPr>
        <w:pStyle w:val="ListParagraph"/>
        <w:numPr>
          <w:ilvl w:val="0"/>
          <w:numId w:val="2"/>
        </w:numPr>
      </w:pPr>
      <w:r>
        <w:t xml:space="preserve">We </w:t>
      </w:r>
      <w:r w:rsidR="00E63646">
        <w:t xml:space="preserve">transferred </w:t>
      </w:r>
      <w:r>
        <w:t>the administrative functions that weren’t done well by the acquired company to the hub under my Controller: customer-payment posting, accounting, accounts payable, bank account management.</w:t>
      </w:r>
      <w:r w:rsidR="00E63646">
        <w:t xml:space="preserve">  Freeing people to pursue their best</w:t>
      </w:r>
      <w:r w:rsidR="00A910D8">
        <w:t>-</w:t>
      </w:r>
      <w:r w:rsidR="00E63646">
        <w:t>and</w:t>
      </w:r>
      <w:r w:rsidR="00A910D8">
        <w:t>-</w:t>
      </w:r>
      <w:r w:rsidR="00E63646">
        <w:t>highest use was welcomed.</w:t>
      </w:r>
    </w:p>
    <w:p w:rsidR="00560230" w:rsidRDefault="00560230" w:rsidP="00560230">
      <w:pPr>
        <w:pStyle w:val="ListParagraph"/>
      </w:pPr>
    </w:p>
    <w:p w:rsidR="009D1F52" w:rsidRDefault="00E63646" w:rsidP="00E63646">
      <w:pPr>
        <w:pStyle w:val="ListParagraph"/>
        <w:numPr>
          <w:ilvl w:val="0"/>
          <w:numId w:val="2"/>
        </w:numPr>
      </w:pPr>
      <w:r>
        <w:t>We improved personnel policies and execution.  T</w:t>
      </w:r>
      <w:r w:rsidR="009D1F52">
        <w:t xml:space="preserve">he Western Region HR director and I instituted a performance-review policy and delivered reviews to all personnel.   The CEO and I established </w:t>
      </w:r>
      <w:r w:rsidR="009D1F52">
        <w:lastRenderedPageBreak/>
        <w:t>an annual staff bonus pool</w:t>
      </w:r>
      <w:r>
        <w:t xml:space="preserve">, and tied the </w:t>
      </w:r>
      <w:r w:rsidR="009D1F52">
        <w:t xml:space="preserve">awards to the review outcomes.   </w:t>
      </w:r>
      <w:r>
        <w:t xml:space="preserve">We changed pay frequency to semi-monthly from biweekly to create greater pay-cycle timing predictability, especially producers who were paid only once a month.  </w:t>
      </w:r>
      <w:r w:rsidR="009D1F52">
        <w:t>We implemented a flexible work hours program, allowing staff to set their start/end times to fit their personal lives.</w:t>
      </w:r>
      <w:r>
        <w:t xml:space="preserve">  </w:t>
      </w:r>
      <w:r w:rsidR="00A910D8">
        <w:t xml:space="preserve"> </w:t>
      </w:r>
      <w:r>
        <w:t>All of these steps created</w:t>
      </w:r>
      <w:r w:rsidR="00A910D8">
        <w:t xml:space="preserve"> a beneficial form of </w:t>
      </w:r>
      <w:r>
        <w:t>structure where previously it was missing.</w:t>
      </w:r>
    </w:p>
    <w:p w:rsidR="00560230" w:rsidRDefault="00560230" w:rsidP="00560230">
      <w:pPr>
        <w:pStyle w:val="ListParagraph"/>
      </w:pPr>
    </w:p>
    <w:p w:rsidR="00A910D8" w:rsidRDefault="00E63646" w:rsidP="00E63646">
      <w:pPr>
        <w:pStyle w:val="ListParagraph"/>
        <w:numPr>
          <w:ilvl w:val="0"/>
          <w:numId w:val="2"/>
        </w:numPr>
      </w:pPr>
      <w:r>
        <w:t>We incorporated financial-results reviews into staff meetings, with on-site presentations to all staff at least semi-annually.  The annual business plan was presented to all staff.</w:t>
      </w:r>
      <w:r w:rsidR="00ED21A2">
        <w:t xml:space="preserve">  There was genuine interest in this topic, as evidenced by great question-and-answer sessions. </w:t>
      </w:r>
    </w:p>
    <w:p w:rsidR="00560230" w:rsidRDefault="00560230" w:rsidP="00560230">
      <w:pPr>
        <w:pStyle w:val="ListParagraph"/>
      </w:pPr>
    </w:p>
    <w:p w:rsidR="00166928" w:rsidRDefault="00A910D8" w:rsidP="00A910D8">
      <w:pPr>
        <w:pStyle w:val="ListParagraph"/>
        <w:numPr>
          <w:ilvl w:val="0"/>
          <w:numId w:val="2"/>
        </w:numPr>
      </w:pPr>
      <w:r>
        <w:t xml:space="preserve">We introduced a sales management accountability system, a radical departure from absence of new-business accountability with which producers became comfortable.  </w:t>
      </w:r>
      <w:r w:rsidR="00560230">
        <w:t xml:space="preserve">To alleviate producers’ anxiety, </w:t>
      </w:r>
      <w:r>
        <w:t xml:space="preserve">we offered a wide range of desired </w:t>
      </w:r>
      <w:r w:rsidR="00560230">
        <w:t xml:space="preserve">new </w:t>
      </w:r>
      <w:r>
        <w:t>markets to producers</w:t>
      </w:r>
      <w:r w:rsidR="00560230">
        <w:t xml:space="preserve"> and enlisted the </w:t>
      </w:r>
      <w:r>
        <w:t xml:space="preserve">help </w:t>
      </w:r>
      <w:r w:rsidR="00ED21A2">
        <w:t>of hub</w:t>
      </w:r>
      <w:r>
        <w:t xml:space="preserve">-organization colleagues when needed.  </w:t>
      </w:r>
    </w:p>
    <w:p w:rsidR="00274343" w:rsidRPr="00274343" w:rsidRDefault="00274343" w:rsidP="00166928">
      <w:pPr>
        <w:rPr>
          <w:b/>
        </w:rPr>
      </w:pPr>
      <w:r w:rsidRPr="00274343">
        <w:rPr>
          <w:b/>
        </w:rPr>
        <w:t>Results</w:t>
      </w:r>
    </w:p>
    <w:p w:rsidR="00274343" w:rsidRDefault="00166928" w:rsidP="00166928">
      <w:r>
        <w:t>The result</w:t>
      </w:r>
      <w:r w:rsidR="00274343">
        <w:t>s</w:t>
      </w:r>
      <w:r>
        <w:t xml:space="preserve"> of this careful integration process w</w:t>
      </w:r>
      <w:r w:rsidR="00274343">
        <w:t>ere:</w:t>
      </w:r>
    </w:p>
    <w:p w:rsidR="00274343" w:rsidRDefault="00560230" w:rsidP="00274343">
      <w:pPr>
        <w:pStyle w:val="ListParagraph"/>
        <w:numPr>
          <w:ilvl w:val="0"/>
          <w:numId w:val="3"/>
        </w:numPr>
      </w:pPr>
      <w:r>
        <w:t>E</w:t>
      </w:r>
      <w:r w:rsidR="00274343">
        <w:t>mployee insecurity and negativity about the acquisition</w:t>
      </w:r>
      <w:r>
        <w:t xml:space="preserve"> was virtually eliminated</w:t>
      </w:r>
      <w:r w:rsidR="00274343">
        <w:t xml:space="preserve">, </w:t>
      </w:r>
    </w:p>
    <w:p w:rsidR="00274343" w:rsidRDefault="00274343" w:rsidP="00274343">
      <w:pPr>
        <w:pStyle w:val="ListParagraph"/>
        <w:numPr>
          <w:ilvl w:val="0"/>
          <w:numId w:val="3"/>
        </w:numPr>
      </w:pPr>
      <w:r>
        <w:t>The professionalism of operations w</w:t>
      </w:r>
      <w:r w:rsidR="00560230">
        <w:t>as</w:t>
      </w:r>
      <w:r>
        <w:t xml:space="preserve"> materially improved</w:t>
      </w:r>
      <w:r w:rsidR="00560230">
        <w:t xml:space="preserve"> by transferring many functions to the hub organization finance team</w:t>
      </w:r>
      <w:r>
        <w:t>,</w:t>
      </w:r>
    </w:p>
    <w:p w:rsidR="00274343" w:rsidRDefault="00274343" w:rsidP="00274343">
      <w:pPr>
        <w:pStyle w:val="ListParagraph"/>
        <w:numPr>
          <w:ilvl w:val="0"/>
          <w:numId w:val="3"/>
        </w:numPr>
      </w:pPr>
      <w:r>
        <w:t xml:space="preserve">The culture was moved incrementally toward the type of unified culture </w:t>
      </w:r>
      <w:r w:rsidR="00560230">
        <w:t>Ascension is building</w:t>
      </w:r>
      <w:r>
        <w:t>,</w:t>
      </w:r>
    </w:p>
    <w:p w:rsidR="00274343" w:rsidRDefault="00274343" w:rsidP="00274343">
      <w:pPr>
        <w:pStyle w:val="ListParagraph"/>
        <w:numPr>
          <w:ilvl w:val="0"/>
          <w:numId w:val="3"/>
        </w:numPr>
      </w:pPr>
      <w:r>
        <w:t xml:space="preserve">The success with the integration paved the way for necessary changes to compensation programs that would be controversial – which changes were approached with the same </w:t>
      </w:r>
      <w:r w:rsidR="00560230">
        <w:t xml:space="preserve">roll-out </w:t>
      </w:r>
      <w:r>
        <w:t xml:space="preserve">intentionality and care as the integration efforts, and </w:t>
      </w:r>
    </w:p>
    <w:p w:rsidR="00274343" w:rsidRDefault="00ED21A2" w:rsidP="00274343">
      <w:pPr>
        <w:pStyle w:val="ListParagraph"/>
        <w:numPr>
          <w:ilvl w:val="0"/>
          <w:numId w:val="3"/>
        </w:numPr>
      </w:pPr>
      <w:r>
        <w:t xml:space="preserve">Even with these investments in the unit, it </w:t>
      </w:r>
      <w:r w:rsidR="00274343">
        <w:t xml:space="preserve">met or exceeded all </w:t>
      </w:r>
      <w:r w:rsidR="00560230">
        <w:t xml:space="preserve">of </w:t>
      </w:r>
      <w:r w:rsidR="00274343">
        <w:t xml:space="preserve">its post-acquisition financial </w:t>
      </w:r>
      <w:r w:rsidR="00560230">
        <w:t>targets</w:t>
      </w:r>
      <w:r w:rsidR="00274343">
        <w:t xml:space="preserve">.  </w:t>
      </w:r>
      <w:r w:rsidR="00166928">
        <w:t xml:space="preserve">  </w:t>
      </w:r>
    </w:p>
    <w:p w:rsidR="00E63646" w:rsidRDefault="00166928" w:rsidP="00274343">
      <w:r>
        <w:t>This was the most successfully executed acquisition in the company’s history</w:t>
      </w:r>
      <w:r w:rsidR="00274343">
        <w:t xml:space="preserve"> because it was handled by people who were close to the business challenges/opportunities and who were dialed into cultural issues that affect employee alignment with strategic goals</w:t>
      </w:r>
      <w:r>
        <w:t xml:space="preserve">.  Of lasting significance, it changed the firm’s approach to M&amp;A for the better.  </w:t>
      </w:r>
    </w:p>
    <w:p w:rsidR="009D1F52" w:rsidRDefault="009D1F52"/>
    <w:p w:rsidR="00AE3235" w:rsidRDefault="00AE3235"/>
    <w:p w:rsidR="00AE3235" w:rsidRDefault="00AE3235"/>
    <w:sectPr w:rsidR="00AE32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4" w:rsidRDefault="00586C54" w:rsidP="00ED21A2">
      <w:pPr>
        <w:spacing w:after="0" w:line="240" w:lineRule="auto"/>
      </w:pPr>
      <w:r>
        <w:separator/>
      </w:r>
    </w:p>
  </w:endnote>
  <w:endnote w:type="continuationSeparator" w:id="0">
    <w:p w:rsidR="00586C54" w:rsidRDefault="00586C54" w:rsidP="00ED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7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1A2" w:rsidRDefault="00ED2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1A2" w:rsidRDefault="00ED2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4" w:rsidRDefault="00586C54" w:rsidP="00ED21A2">
      <w:pPr>
        <w:spacing w:after="0" w:line="240" w:lineRule="auto"/>
      </w:pPr>
      <w:r>
        <w:separator/>
      </w:r>
    </w:p>
  </w:footnote>
  <w:footnote w:type="continuationSeparator" w:id="0">
    <w:p w:rsidR="00586C54" w:rsidRDefault="00586C54" w:rsidP="00ED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EA3"/>
    <w:multiLevelType w:val="hybridMultilevel"/>
    <w:tmpl w:val="0E18F5C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454D28"/>
    <w:multiLevelType w:val="hybridMultilevel"/>
    <w:tmpl w:val="A7B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519AA"/>
    <w:multiLevelType w:val="hybridMultilevel"/>
    <w:tmpl w:val="9C18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85"/>
    <w:rsid w:val="00166928"/>
    <w:rsid w:val="00206733"/>
    <w:rsid w:val="00274343"/>
    <w:rsid w:val="00377AB6"/>
    <w:rsid w:val="003C262D"/>
    <w:rsid w:val="004A4FDD"/>
    <w:rsid w:val="00560230"/>
    <w:rsid w:val="00586C54"/>
    <w:rsid w:val="005A6B29"/>
    <w:rsid w:val="00601285"/>
    <w:rsid w:val="006E52DF"/>
    <w:rsid w:val="007A1156"/>
    <w:rsid w:val="009D1F52"/>
    <w:rsid w:val="00A910D8"/>
    <w:rsid w:val="00AE3235"/>
    <w:rsid w:val="00B4774E"/>
    <w:rsid w:val="00DA5927"/>
    <w:rsid w:val="00E63646"/>
    <w:rsid w:val="00ED21A2"/>
    <w:rsid w:val="00F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A2"/>
  </w:style>
  <w:style w:type="paragraph" w:styleId="Footer">
    <w:name w:val="footer"/>
    <w:basedOn w:val="Normal"/>
    <w:link w:val="FooterChar"/>
    <w:uiPriority w:val="99"/>
    <w:unhideWhenUsed/>
    <w:rsid w:val="00ED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A2"/>
  </w:style>
  <w:style w:type="paragraph" w:styleId="Footer">
    <w:name w:val="footer"/>
    <w:basedOn w:val="Normal"/>
    <w:link w:val="FooterChar"/>
    <w:uiPriority w:val="99"/>
    <w:unhideWhenUsed/>
    <w:rsid w:val="00ED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Neiffer</dc:creator>
  <cp:lastModifiedBy>Steve Neiffer</cp:lastModifiedBy>
  <cp:revision>2</cp:revision>
  <dcterms:created xsi:type="dcterms:W3CDTF">2014-03-18T22:32:00Z</dcterms:created>
  <dcterms:modified xsi:type="dcterms:W3CDTF">2014-03-18T22:32:00Z</dcterms:modified>
</cp:coreProperties>
</file>