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40" w:rsidRDefault="001B2C63">
      <w:r>
        <w:rPr>
          <w:b/>
        </w:rPr>
        <w:t xml:space="preserve">Descriptive Title: </w:t>
      </w:r>
      <w:r>
        <w:t>Injection Safety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1B2C63" w:rsidRPr="00124CD5" w:rsidTr="00CF641A">
        <w:trPr>
          <w:jc w:val="center"/>
        </w:trPr>
        <w:tc>
          <w:tcPr>
            <w:tcW w:w="3192" w:type="dxa"/>
          </w:tcPr>
          <w:p w:rsidR="001B2C63" w:rsidRPr="00124CD5" w:rsidRDefault="001B2C63" w:rsidP="00CF641A">
            <w:pPr>
              <w:rPr>
                <w:b/>
              </w:rPr>
            </w:pPr>
            <w:r w:rsidRPr="00124CD5">
              <w:rPr>
                <w:b/>
              </w:rPr>
              <w:t>Method</w:t>
            </w:r>
          </w:p>
        </w:tc>
        <w:tc>
          <w:tcPr>
            <w:tcW w:w="3192" w:type="dxa"/>
          </w:tcPr>
          <w:p w:rsidR="001B2C63" w:rsidRPr="00124CD5" w:rsidRDefault="001B2C63" w:rsidP="00CF641A">
            <w:pPr>
              <w:rPr>
                <w:b/>
              </w:rPr>
            </w:pPr>
            <w:r w:rsidRPr="00124CD5">
              <w:rPr>
                <w:b/>
              </w:rPr>
              <w:t>Rationale</w:t>
            </w:r>
          </w:p>
        </w:tc>
        <w:tc>
          <w:tcPr>
            <w:tcW w:w="3192" w:type="dxa"/>
          </w:tcPr>
          <w:p w:rsidR="001B2C63" w:rsidRPr="00124CD5" w:rsidRDefault="001B2C63" w:rsidP="00CF641A">
            <w:pPr>
              <w:rPr>
                <w:b/>
              </w:rPr>
            </w:pPr>
            <w:r w:rsidRPr="00124CD5">
              <w:rPr>
                <w:b/>
              </w:rPr>
              <w:t>Data Sources</w:t>
            </w:r>
          </w:p>
        </w:tc>
      </w:tr>
      <w:tr w:rsidR="001B2C63" w:rsidRPr="00124CD5" w:rsidTr="00CF641A">
        <w:trPr>
          <w:jc w:val="center"/>
        </w:trPr>
        <w:tc>
          <w:tcPr>
            <w:tcW w:w="3192" w:type="dxa"/>
            <w:vMerge w:val="restart"/>
            <w:vAlign w:val="center"/>
          </w:tcPr>
          <w:p w:rsidR="001B2C63" w:rsidRPr="00124CD5" w:rsidRDefault="001B2C63" w:rsidP="00CF641A">
            <w:pPr>
              <w:jc w:val="center"/>
            </w:pPr>
            <w:r w:rsidRPr="00124CD5">
              <w:t>Procedural Task Analysis</w:t>
            </w:r>
          </w:p>
        </w:tc>
        <w:tc>
          <w:tcPr>
            <w:tcW w:w="3192" w:type="dxa"/>
            <w:vMerge w:val="restart"/>
            <w:vAlign w:val="center"/>
          </w:tcPr>
          <w:p w:rsidR="001B2C63" w:rsidRPr="00124CD5" w:rsidRDefault="001B2C63" w:rsidP="00CF641A">
            <w:r w:rsidRPr="00124CD5">
              <w:t xml:space="preserve">Steps and sub-steps with subsequent simple decisions, tips, cautions and notes for success, best represent this task. </w:t>
            </w:r>
          </w:p>
        </w:tc>
        <w:tc>
          <w:tcPr>
            <w:tcW w:w="3192" w:type="dxa"/>
          </w:tcPr>
          <w:p w:rsidR="001B2C63" w:rsidRPr="00124CD5" w:rsidRDefault="001B2C63" w:rsidP="00CF641A">
            <w:r w:rsidRPr="00124CD5">
              <w:t>Observation of medical assistants delivering immunizations</w:t>
            </w:r>
          </w:p>
        </w:tc>
      </w:tr>
      <w:tr w:rsidR="001B2C63" w:rsidRPr="00124CD5" w:rsidTr="00CF641A">
        <w:trPr>
          <w:jc w:val="center"/>
        </w:trPr>
        <w:tc>
          <w:tcPr>
            <w:tcW w:w="3192" w:type="dxa"/>
            <w:vMerge/>
          </w:tcPr>
          <w:p w:rsidR="001B2C63" w:rsidRPr="00124CD5" w:rsidRDefault="001B2C63" w:rsidP="00CF641A">
            <w:pPr>
              <w:rPr>
                <w:b/>
              </w:rPr>
            </w:pPr>
          </w:p>
        </w:tc>
        <w:tc>
          <w:tcPr>
            <w:tcW w:w="3192" w:type="dxa"/>
            <w:vMerge/>
          </w:tcPr>
          <w:p w:rsidR="001B2C63" w:rsidRPr="00124CD5" w:rsidRDefault="001B2C63" w:rsidP="00CF641A">
            <w:pPr>
              <w:rPr>
                <w:b/>
              </w:rPr>
            </w:pPr>
          </w:p>
        </w:tc>
        <w:tc>
          <w:tcPr>
            <w:tcW w:w="3192" w:type="dxa"/>
          </w:tcPr>
          <w:p w:rsidR="001B2C63" w:rsidRPr="00124CD5" w:rsidRDefault="001B2C63" w:rsidP="00CF641A">
            <w:r w:rsidRPr="00124CD5">
              <w:t>OSHA Blood Borne Pathogens regulations</w:t>
            </w:r>
          </w:p>
        </w:tc>
      </w:tr>
      <w:tr w:rsidR="001B2C63" w:rsidRPr="00124CD5" w:rsidTr="00CF641A">
        <w:trPr>
          <w:jc w:val="center"/>
        </w:trPr>
        <w:tc>
          <w:tcPr>
            <w:tcW w:w="3192" w:type="dxa"/>
            <w:vMerge/>
          </w:tcPr>
          <w:p w:rsidR="001B2C63" w:rsidRPr="00124CD5" w:rsidRDefault="001B2C63" w:rsidP="00CF641A">
            <w:pPr>
              <w:rPr>
                <w:b/>
              </w:rPr>
            </w:pPr>
          </w:p>
        </w:tc>
        <w:tc>
          <w:tcPr>
            <w:tcW w:w="3192" w:type="dxa"/>
            <w:vMerge/>
          </w:tcPr>
          <w:p w:rsidR="001B2C63" w:rsidRPr="00124CD5" w:rsidRDefault="001B2C63" w:rsidP="00CF641A">
            <w:pPr>
              <w:rPr>
                <w:b/>
              </w:rPr>
            </w:pPr>
          </w:p>
        </w:tc>
        <w:tc>
          <w:tcPr>
            <w:tcW w:w="3192" w:type="dxa"/>
          </w:tcPr>
          <w:p w:rsidR="001B2C63" w:rsidRPr="00124CD5" w:rsidRDefault="005D33AB" w:rsidP="00CF641A">
            <w:r>
              <w:t xml:space="preserve">Interview with </w:t>
            </w:r>
            <w:r w:rsidR="001B2C63" w:rsidRPr="00124CD5">
              <w:t>Clinical Nurse Manager</w:t>
            </w:r>
          </w:p>
        </w:tc>
      </w:tr>
    </w:tbl>
    <w:p w:rsidR="001B2C63" w:rsidRDefault="001B2C63"/>
    <w:p w:rsidR="001B2C63" w:rsidRDefault="001B2C63">
      <w:pPr>
        <w:rPr>
          <w:b/>
        </w:rPr>
      </w:pPr>
      <w:r>
        <w:rPr>
          <w:b/>
        </w:rPr>
        <w:t>Task Characteristics:</w:t>
      </w:r>
    </w:p>
    <w:p w:rsidR="001B2C63" w:rsidRDefault="001B2C63">
      <w:pPr>
        <w:rPr>
          <w:b/>
        </w:rPr>
      </w:pPr>
      <w:r>
        <w:rPr>
          <w:b/>
        </w:rPr>
        <w:t>Where is this task performed?</w:t>
      </w:r>
    </w:p>
    <w:p w:rsidR="001B2C63" w:rsidRDefault="001B2C63">
      <w:r>
        <w:t xml:space="preserve">Medical Assistants, Nurses and Medical Providers </w:t>
      </w:r>
      <w:r w:rsidR="005371B8">
        <w:t xml:space="preserve">(a.k.a. “clinical staff”) </w:t>
      </w:r>
      <w:r>
        <w:t xml:space="preserve">perform injections in a health care clinic or similar environment. </w:t>
      </w:r>
    </w:p>
    <w:p w:rsidR="001B2C63" w:rsidRDefault="001B2C63">
      <w:r>
        <w:rPr>
          <w:b/>
        </w:rPr>
        <w:t>What is required to perform this task?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3013"/>
        <w:gridCol w:w="2929"/>
        <w:gridCol w:w="2914"/>
      </w:tblGrid>
      <w:tr w:rsidR="001B2C63" w:rsidTr="00CF641A">
        <w:trPr>
          <w:jc w:val="center"/>
        </w:trPr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  <w:r>
              <w:t>Patient Appointment/Chart</w:t>
            </w:r>
          </w:p>
        </w:tc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  <w:r>
              <w:t>Secure/Clean environment with appropriate seating</w:t>
            </w:r>
          </w:p>
        </w:tc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  <w:r>
              <w:t>Vaccines or medications</w:t>
            </w:r>
          </w:p>
        </w:tc>
      </w:tr>
      <w:tr w:rsidR="001B2C63" w:rsidTr="00CF641A">
        <w:trPr>
          <w:jc w:val="center"/>
        </w:trPr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  <w:r>
              <w:t>Needles and syringes of various sizes</w:t>
            </w:r>
          </w:p>
        </w:tc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  <w:r>
              <w:t>Biohazard sharps disposal container</w:t>
            </w:r>
          </w:p>
        </w:tc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  <w:r>
              <w:t>Soap, water and a sink to wash hands and/or sanitizer</w:t>
            </w:r>
          </w:p>
        </w:tc>
      </w:tr>
      <w:tr w:rsidR="001B2C63" w:rsidTr="00CF641A">
        <w:trPr>
          <w:jc w:val="center"/>
        </w:trPr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  <w:r>
              <w:t>Non-latex gloves</w:t>
            </w:r>
          </w:p>
        </w:tc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  <w:r>
              <w:t>Non-sterile gauze</w:t>
            </w:r>
          </w:p>
        </w:tc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  <w:r>
              <w:t>Alcohol prep</w:t>
            </w:r>
          </w:p>
        </w:tc>
      </w:tr>
      <w:tr w:rsidR="001B2C63" w:rsidTr="00CF641A">
        <w:trPr>
          <w:jc w:val="center"/>
        </w:trPr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  <w:r>
              <w:t>Information Sheets</w:t>
            </w:r>
          </w:p>
        </w:tc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</w:p>
        </w:tc>
        <w:tc>
          <w:tcPr>
            <w:tcW w:w="3192" w:type="dxa"/>
          </w:tcPr>
          <w:p w:rsidR="001B2C63" w:rsidRDefault="001B2C63" w:rsidP="00CF641A">
            <w:pPr>
              <w:contextualSpacing/>
              <w:jc w:val="center"/>
            </w:pPr>
          </w:p>
        </w:tc>
      </w:tr>
    </w:tbl>
    <w:p w:rsidR="001B2C63" w:rsidRDefault="001B2C63"/>
    <w:p w:rsidR="001B2C63" w:rsidRDefault="001B2C63" w:rsidP="001B2C63">
      <w:pPr>
        <w:rPr>
          <w:b/>
        </w:rPr>
      </w:pPr>
      <w:r>
        <w:rPr>
          <w:b/>
        </w:rPr>
        <w:t>Task Goals</w:t>
      </w:r>
    </w:p>
    <w:p w:rsidR="001B2C63" w:rsidRPr="003350B8" w:rsidRDefault="001B2C63" w:rsidP="001B2C63">
      <w:r w:rsidRPr="003350B8">
        <w:t xml:space="preserve">Medical Assistants, Nurses and Medical Providers must perform safe injections on a daily basis. Performing safe injections protects the patient and the medical providers by reducing the incidence of needle-stick injury.  </w:t>
      </w:r>
    </w:p>
    <w:p w:rsidR="001B2C63" w:rsidRDefault="001B2C63">
      <w:r>
        <w:rPr>
          <w:b/>
        </w:rPr>
        <w:t>Situational Cues</w:t>
      </w:r>
    </w:p>
    <w:p w:rsidR="001B2C63" w:rsidRDefault="001B2C63" w:rsidP="001B2C63">
      <w:pPr>
        <w:contextualSpacing/>
      </w:pPr>
      <w:r>
        <w:t>The following situational cues are evident when a patient is in need of an injection:</w:t>
      </w:r>
    </w:p>
    <w:p w:rsidR="001B2C63" w:rsidRDefault="001B2C63" w:rsidP="001B2C63">
      <w:pPr>
        <w:contextualSpacing/>
      </w:pPr>
    </w:p>
    <w:p w:rsidR="001B2C63" w:rsidRDefault="001B2C63" w:rsidP="001B2C63">
      <w:pPr>
        <w:ind w:left="720"/>
        <w:contextualSpacing/>
      </w:pPr>
      <w:r>
        <w:t xml:space="preserve">1. The patient is attending an immunization </w:t>
      </w:r>
      <w:r w:rsidR="007400A5">
        <w:t xml:space="preserve">clinic. </w:t>
      </w:r>
    </w:p>
    <w:p w:rsidR="001B2C63" w:rsidRDefault="001B2C63" w:rsidP="001B2C63">
      <w:pPr>
        <w:ind w:left="720"/>
        <w:contextualSpacing/>
      </w:pPr>
      <w:r>
        <w:t xml:space="preserve">2. The patient is responding to a request to maintain </w:t>
      </w:r>
      <w:r w:rsidR="00D15538" w:rsidRPr="007400A5">
        <w:t>vaccinations.</w:t>
      </w:r>
    </w:p>
    <w:p w:rsidR="001B2C63" w:rsidRDefault="001B2C63" w:rsidP="001B2C63">
      <w:pPr>
        <w:ind w:left="720"/>
        <w:contextualSpacing/>
      </w:pPr>
      <w:r>
        <w:t xml:space="preserve">3. The Medical Provider is ordering an injection within the Electronic Health Record </w:t>
      </w:r>
      <w:r w:rsidR="00D15538" w:rsidRPr="00DE4A60">
        <w:t>software.</w:t>
      </w:r>
    </w:p>
    <w:p w:rsidR="001B2C63" w:rsidRDefault="001B2C63" w:rsidP="001B2C63">
      <w:pPr>
        <w:ind w:left="720"/>
        <w:contextualSpacing/>
      </w:pPr>
      <w:r>
        <w:t xml:space="preserve">4. The patient informs the medical professional of their desire to receive an injection. </w:t>
      </w:r>
    </w:p>
    <w:p w:rsidR="001B2C63" w:rsidRDefault="001B2C63" w:rsidP="001B2C63">
      <w:pPr>
        <w:contextualSpacing/>
      </w:pPr>
    </w:p>
    <w:p w:rsidR="007400A5" w:rsidRDefault="007400A5" w:rsidP="001B2C63">
      <w:pPr>
        <w:rPr>
          <w:b/>
        </w:rPr>
      </w:pPr>
    </w:p>
    <w:p w:rsidR="007400A5" w:rsidRDefault="007400A5" w:rsidP="001B2C63">
      <w:pPr>
        <w:rPr>
          <w:b/>
        </w:rPr>
      </w:pPr>
    </w:p>
    <w:p w:rsidR="007400A5" w:rsidRDefault="001B2C63" w:rsidP="001B2C63">
      <w:pPr>
        <w:rPr>
          <w:b/>
        </w:rPr>
      </w:pPr>
      <w:r>
        <w:rPr>
          <w:b/>
        </w:rPr>
        <w:lastRenderedPageBreak/>
        <w:t>Task Standard</w:t>
      </w:r>
    </w:p>
    <w:p w:rsidR="001B2C63" w:rsidRPr="00DE4A60" w:rsidRDefault="001B2C63" w:rsidP="001B2C63">
      <w:r>
        <w:t xml:space="preserve">The following criteria should be evident of a medical professional when preparing, administering and disposing of materials for injections. </w:t>
      </w:r>
      <w:r w:rsidR="00D15538" w:rsidRPr="00DE4A60">
        <w:t xml:space="preserve">These standards are accepted </w:t>
      </w:r>
      <w:r w:rsidR="006E5E26" w:rsidRPr="00DE4A60">
        <w:t xml:space="preserve">by advanced clinical personnel </w:t>
      </w:r>
      <w:r w:rsidR="00D15538" w:rsidRPr="00DE4A60">
        <w:t>as best practices</w:t>
      </w:r>
      <w:r w:rsidR="006E5E26" w:rsidRPr="00DE4A60">
        <w:t xml:space="preserve"> </w:t>
      </w:r>
      <w:r w:rsidR="00DE4A60" w:rsidRPr="00DE4A60">
        <w:t>for:</w:t>
      </w:r>
      <w:r w:rsidR="00D15538" w:rsidRPr="00DE4A60">
        <w:t xml:space="preserve"> </w:t>
      </w:r>
    </w:p>
    <w:p w:rsidR="001B2C63" w:rsidRDefault="00D15538" w:rsidP="001B2C63">
      <w:pPr>
        <w:pStyle w:val="ListParagraph"/>
        <w:numPr>
          <w:ilvl w:val="0"/>
          <w:numId w:val="3"/>
        </w:numPr>
      </w:pPr>
      <w:r w:rsidRPr="00DE4A60">
        <w:t>Patient communication techniques</w:t>
      </w:r>
    </w:p>
    <w:p w:rsidR="005D33AB" w:rsidRDefault="005D33AB" w:rsidP="001B2C63">
      <w:pPr>
        <w:pStyle w:val="ListParagraph"/>
        <w:numPr>
          <w:ilvl w:val="0"/>
          <w:numId w:val="3"/>
        </w:numPr>
      </w:pPr>
      <w:r>
        <w:tab/>
        <w:t>Initiating the conversation</w:t>
      </w:r>
    </w:p>
    <w:p w:rsidR="005D33AB" w:rsidRDefault="005D33AB" w:rsidP="001B2C63">
      <w:pPr>
        <w:pStyle w:val="ListParagraph"/>
        <w:numPr>
          <w:ilvl w:val="0"/>
          <w:numId w:val="3"/>
        </w:numPr>
      </w:pPr>
      <w:r>
        <w:tab/>
      </w:r>
      <w:r>
        <w:tab/>
        <w:t xml:space="preserve">Safety </w:t>
      </w:r>
      <w:r w:rsidR="00633968">
        <w:t>for patient</w:t>
      </w:r>
    </w:p>
    <w:p w:rsidR="00633968" w:rsidRDefault="00633968" w:rsidP="001B2C63">
      <w:pPr>
        <w:pStyle w:val="ListParagraph"/>
        <w:numPr>
          <w:ilvl w:val="0"/>
          <w:numId w:val="3"/>
        </w:numPr>
      </w:pPr>
      <w:r>
        <w:tab/>
      </w:r>
      <w:r>
        <w:tab/>
        <w:t>Safety for medical professional</w:t>
      </w:r>
    </w:p>
    <w:p w:rsidR="00633968" w:rsidRDefault="00633968" w:rsidP="001B2C63">
      <w:pPr>
        <w:pStyle w:val="ListParagraph"/>
        <w:numPr>
          <w:ilvl w:val="0"/>
          <w:numId w:val="3"/>
        </w:numPr>
      </w:pPr>
      <w:r>
        <w:tab/>
      </w:r>
      <w:r>
        <w:tab/>
        <w:t>Safety for others in the room</w:t>
      </w:r>
    </w:p>
    <w:p w:rsidR="005D33AB" w:rsidRPr="00DE4A60" w:rsidRDefault="005D33AB" w:rsidP="005D33AB">
      <w:pPr>
        <w:pStyle w:val="ListParagraph"/>
        <w:numPr>
          <w:ilvl w:val="0"/>
          <w:numId w:val="3"/>
        </w:numPr>
      </w:pPr>
      <w:r>
        <w:tab/>
        <w:t>Gaining consent: actual or implied</w:t>
      </w:r>
    </w:p>
    <w:p w:rsidR="001B2C63" w:rsidRDefault="00DE4A60" w:rsidP="001B2C63">
      <w:pPr>
        <w:pStyle w:val="ListParagraph"/>
        <w:numPr>
          <w:ilvl w:val="0"/>
          <w:numId w:val="3"/>
        </w:numPr>
      </w:pPr>
      <w:r>
        <w:t>N</w:t>
      </w:r>
      <w:r w:rsidR="00D15538" w:rsidRPr="00DE4A60">
        <w:t>eedle handling</w:t>
      </w:r>
    </w:p>
    <w:p w:rsidR="005D33AB" w:rsidRPr="00DE4A60" w:rsidRDefault="005D33AB" w:rsidP="001B2C63">
      <w:pPr>
        <w:pStyle w:val="ListParagraph"/>
        <w:numPr>
          <w:ilvl w:val="0"/>
          <w:numId w:val="3"/>
        </w:numPr>
      </w:pPr>
      <w:r>
        <w:tab/>
        <w:t xml:space="preserve">Safety best practices when preparing, </w:t>
      </w:r>
    </w:p>
    <w:p w:rsidR="001B2C63" w:rsidRPr="00DE4A60" w:rsidRDefault="00DE4A60" w:rsidP="001B2C63">
      <w:pPr>
        <w:pStyle w:val="ListParagraph"/>
        <w:numPr>
          <w:ilvl w:val="0"/>
          <w:numId w:val="3"/>
        </w:numPr>
      </w:pPr>
      <w:r>
        <w:t>N</w:t>
      </w:r>
      <w:r w:rsidR="00D15538" w:rsidRPr="00DE4A60">
        <w:t>eedle and other potentially infected material disposal</w:t>
      </w:r>
    </w:p>
    <w:p w:rsidR="001B2C63" w:rsidRDefault="00DE4A60" w:rsidP="001B2C63">
      <w:pPr>
        <w:pStyle w:val="ListParagraph"/>
        <w:numPr>
          <w:ilvl w:val="0"/>
          <w:numId w:val="3"/>
        </w:numPr>
      </w:pPr>
      <w:r>
        <w:t>P</w:t>
      </w:r>
      <w:r w:rsidR="00D15538" w:rsidRPr="00DE4A60">
        <w:t>atient restraint</w:t>
      </w:r>
    </w:p>
    <w:p w:rsidR="005D33AB" w:rsidRDefault="005D33AB" w:rsidP="001B2C63">
      <w:pPr>
        <w:pStyle w:val="ListParagraph"/>
        <w:numPr>
          <w:ilvl w:val="0"/>
          <w:numId w:val="3"/>
        </w:numPr>
      </w:pPr>
      <w:r>
        <w:tab/>
        <w:t>Restraint of infants</w:t>
      </w:r>
    </w:p>
    <w:p w:rsidR="005D33AB" w:rsidRDefault="005D33AB" w:rsidP="001B2C63">
      <w:pPr>
        <w:pStyle w:val="ListParagraph"/>
        <w:numPr>
          <w:ilvl w:val="0"/>
          <w:numId w:val="3"/>
        </w:numPr>
      </w:pPr>
      <w:r>
        <w:tab/>
        <w:t>Restraint of toddlers</w:t>
      </w:r>
    </w:p>
    <w:p w:rsidR="005D33AB" w:rsidRPr="00DE4A60" w:rsidRDefault="005D33AB" w:rsidP="001B2C63">
      <w:pPr>
        <w:pStyle w:val="ListParagraph"/>
        <w:numPr>
          <w:ilvl w:val="0"/>
          <w:numId w:val="3"/>
        </w:numPr>
      </w:pPr>
      <w:r>
        <w:tab/>
        <w:t>Restraint of juvenile</w:t>
      </w:r>
    </w:p>
    <w:p w:rsidR="001E2EE0" w:rsidRPr="001E2EE0" w:rsidRDefault="001E2EE0" w:rsidP="001E2EE0">
      <w:pPr>
        <w:rPr>
          <w:b/>
        </w:rPr>
      </w:pPr>
      <w:r w:rsidRPr="001E2EE0">
        <w:rPr>
          <w:b/>
        </w:rPr>
        <w:t xml:space="preserve">How often is this task performed? </w:t>
      </w:r>
    </w:p>
    <w:p w:rsidR="001E2EE0" w:rsidRPr="00DE4A60" w:rsidRDefault="00D15538" w:rsidP="001E2EE0">
      <w:r w:rsidRPr="00DE4A60">
        <w:t xml:space="preserve">The frequency </w:t>
      </w:r>
      <w:r w:rsidR="001E2EE0" w:rsidRPr="00DE4A60">
        <w:t>of task completion depends on the individual clinic, patient demographics and seasonal factors. Pediatric clinics perform this task with high frequency, multiple times each day. Family</w:t>
      </w:r>
      <w:r w:rsidRPr="00DE4A60">
        <w:t xml:space="preserve"> health </w:t>
      </w:r>
      <w:r w:rsidR="001E2EE0" w:rsidRPr="00DE4A60">
        <w:t>and</w:t>
      </w:r>
      <w:r w:rsidRPr="00DE4A60">
        <w:t xml:space="preserve"> senior </w:t>
      </w:r>
      <w:r w:rsidR="001E2EE0" w:rsidRPr="00DE4A60">
        <w:t xml:space="preserve">clinics perform vaccinations and other injections far less frequently. Their frequency increases during seasonal periods, for example, the start of the school year, or leading up to winter months. </w:t>
      </w:r>
    </w:p>
    <w:p w:rsidR="001B2C63" w:rsidRPr="00DE4A60" w:rsidRDefault="001E2EE0">
      <w:pPr>
        <w:rPr>
          <w:b/>
        </w:rPr>
      </w:pPr>
      <w:r w:rsidRPr="00DE4A60">
        <w:rPr>
          <w:b/>
        </w:rPr>
        <w:t>Assumptions</w:t>
      </w:r>
      <w:r w:rsidR="007D0D13">
        <w:rPr>
          <w:b/>
        </w:rPr>
        <w:t xml:space="preserve"> about Prerequisite Skills and Knowledge</w:t>
      </w:r>
      <w:r w:rsidRPr="00DE4A60">
        <w:rPr>
          <w:b/>
        </w:rPr>
        <w:t xml:space="preserve">: </w:t>
      </w:r>
    </w:p>
    <w:p w:rsidR="001E2EE0" w:rsidRPr="00DE4A60" w:rsidRDefault="001E2EE0" w:rsidP="00D50C1B">
      <w:pPr>
        <w:pStyle w:val="ListParagraph"/>
        <w:numPr>
          <w:ilvl w:val="0"/>
          <w:numId w:val="6"/>
        </w:numPr>
      </w:pPr>
      <w:r w:rsidRPr="00DE4A60">
        <w:t xml:space="preserve">Learners </w:t>
      </w:r>
      <w:r w:rsidR="00D50C1B" w:rsidRPr="00DE4A60">
        <w:t>utilize safety precautions as taught in Blood Borne Pathogens</w:t>
      </w:r>
      <w:r w:rsidR="00D15538" w:rsidRPr="00DE4A60">
        <w:t xml:space="preserve"> training.</w:t>
      </w:r>
    </w:p>
    <w:p w:rsidR="00D50C1B" w:rsidRDefault="00D50C1B" w:rsidP="00D50C1B">
      <w:pPr>
        <w:pStyle w:val="ListParagraph"/>
        <w:numPr>
          <w:ilvl w:val="0"/>
          <w:numId w:val="6"/>
        </w:numPr>
      </w:pPr>
      <w:r w:rsidRPr="00DE4A60">
        <w:t xml:space="preserve">Learners use standard medical health and safety practices from their training medical assisting and nursing. </w:t>
      </w:r>
    </w:p>
    <w:p w:rsidR="00A114F0" w:rsidRPr="00DE4A60" w:rsidRDefault="00A114F0" w:rsidP="00D50C1B">
      <w:pPr>
        <w:pStyle w:val="ListParagraph"/>
        <w:numPr>
          <w:ilvl w:val="0"/>
          <w:numId w:val="6"/>
        </w:numPr>
      </w:pPr>
      <w:r>
        <w:t xml:space="preserve">Learners use existing knowledge about providing injections. </w:t>
      </w:r>
    </w:p>
    <w:p w:rsidR="00D50C1B" w:rsidRDefault="00D50C1B" w:rsidP="00D50C1B">
      <w:pPr>
        <w:rPr>
          <w:b/>
        </w:rPr>
      </w:pPr>
      <w:r>
        <w:rPr>
          <w:b/>
        </w:rPr>
        <w:t>Symbols</w:t>
      </w:r>
    </w:p>
    <w:tbl>
      <w:tblPr>
        <w:tblStyle w:val="TableGrid"/>
        <w:tblW w:w="0" w:type="auto"/>
        <w:jc w:val="center"/>
        <w:tblLook w:val="04A0"/>
      </w:tblPr>
      <w:tblGrid>
        <w:gridCol w:w="1548"/>
        <w:gridCol w:w="4806"/>
      </w:tblGrid>
      <w:tr w:rsidR="00D50C1B" w:rsidRPr="00124CD5" w:rsidTr="00CF641A">
        <w:trPr>
          <w:jc w:val="center"/>
        </w:trPr>
        <w:tc>
          <w:tcPr>
            <w:tcW w:w="1548" w:type="dxa"/>
          </w:tcPr>
          <w:p w:rsidR="00D50C1B" w:rsidRPr="00124CD5" w:rsidRDefault="00D50C1B" w:rsidP="00CF641A">
            <w:pPr>
              <w:jc w:val="center"/>
            </w:pPr>
            <w:r w:rsidRPr="00124CD5">
              <w:rPr>
                <w:noProof/>
              </w:rPr>
              <w:drawing>
                <wp:inline distT="0" distB="0" distL="0" distR="0">
                  <wp:extent cx="226771" cy="226771"/>
                  <wp:effectExtent l="19050" t="0" r="1829" b="0"/>
                  <wp:docPr id="1" name="Picture 1" descr="C:\Users\Nathan\AppData\Local\Microsoft\Windows\Temporary Internet Files\Content.IE5\D3VJR5ZD\MC9004348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n\AppData\Local\Microsoft\Windows\Temporary Internet Files\Content.IE5\D3VJR5ZD\MC9004348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71" cy="226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vAlign w:val="center"/>
          </w:tcPr>
          <w:p w:rsidR="00D50C1B" w:rsidRPr="00124CD5" w:rsidRDefault="00D50C1B" w:rsidP="00CF641A">
            <w:r w:rsidRPr="00124CD5">
              <w:t>Hot Tip: Hints or advice about performing the task</w:t>
            </w:r>
          </w:p>
        </w:tc>
      </w:tr>
      <w:tr w:rsidR="00D50C1B" w:rsidRPr="00124CD5" w:rsidTr="00CF641A">
        <w:trPr>
          <w:jc w:val="center"/>
        </w:trPr>
        <w:tc>
          <w:tcPr>
            <w:tcW w:w="1548" w:type="dxa"/>
          </w:tcPr>
          <w:p w:rsidR="00D50C1B" w:rsidRPr="00124CD5" w:rsidRDefault="00D50C1B" w:rsidP="00CF641A">
            <w:pPr>
              <w:jc w:val="center"/>
            </w:pPr>
            <w:r w:rsidRPr="00124CD5">
              <w:rPr>
                <w:noProof/>
              </w:rPr>
              <w:drawing>
                <wp:inline distT="0" distB="0" distL="0" distR="0">
                  <wp:extent cx="338758" cy="226771"/>
                  <wp:effectExtent l="19050" t="0" r="4142" b="0"/>
                  <wp:docPr id="2" name="Picture 2" descr="C:\Users\Nathan\AppData\Local\Microsoft\Windows\Temporary Internet Files\Content.IE5\D3VJR5ZD\MP9004392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han\AppData\Local\Microsoft\Windows\Temporary Internet Files\Content.IE5\D3VJR5ZD\MP9004392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22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vAlign w:val="center"/>
          </w:tcPr>
          <w:p w:rsidR="00D50C1B" w:rsidRPr="00124CD5" w:rsidRDefault="00D50C1B" w:rsidP="00CF641A">
            <w:r w:rsidRPr="00124CD5">
              <w:t>Caution: Use for safety or potential mistakes</w:t>
            </w:r>
          </w:p>
        </w:tc>
      </w:tr>
      <w:tr w:rsidR="00D50C1B" w:rsidRPr="00124CD5" w:rsidTr="00CF641A">
        <w:trPr>
          <w:jc w:val="center"/>
        </w:trPr>
        <w:tc>
          <w:tcPr>
            <w:tcW w:w="1548" w:type="dxa"/>
          </w:tcPr>
          <w:p w:rsidR="00D50C1B" w:rsidRPr="00124CD5" w:rsidRDefault="00D50C1B" w:rsidP="00CF641A">
            <w:pPr>
              <w:jc w:val="center"/>
            </w:pPr>
            <w:r w:rsidRPr="00124CD5">
              <w:rPr>
                <w:noProof/>
              </w:rPr>
              <w:drawing>
                <wp:inline distT="0" distB="0" distL="0" distR="0">
                  <wp:extent cx="352756" cy="235296"/>
                  <wp:effectExtent l="19050" t="0" r="9194" b="0"/>
                  <wp:docPr id="3" name="Picture 3" descr="C:\Users\Nathan\AppData\Local\Microsoft\Windows\Temporary Internet Files\Content.IE5\ONK9UEF2\MP9004309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han\AppData\Local\Microsoft\Windows\Temporary Internet Files\Content.IE5\ONK9UEF2\MP9004309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22" cy="23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vAlign w:val="center"/>
          </w:tcPr>
          <w:p w:rsidR="00D50C1B" w:rsidRPr="00124CD5" w:rsidRDefault="00D50C1B" w:rsidP="00CF641A">
            <w:r w:rsidRPr="00124CD5">
              <w:t xml:space="preserve">Note: Additional Information </w:t>
            </w:r>
          </w:p>
        </w:tc>
      </w:tr>
      <w:tr w:rsidR="00F75FF1" w:rsidRPr="00124CD5" w:rsidTr="00CF641A">
        <w:trPr>
          <w:jc w:val="center"/>
        </w:trPr>
        <w:tc>
          <w:tcPr>
            <w:tcW w:w="1548" w:type="dxa"/>
          </w:tcPr>
          <w:p w:rsidR="00F75FF1" w:rsidRPr="00124CD5" w:rsidRDefault="0004134E" w:rsidP="00CF641A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Rectangle 7" o:spid="_x0000_s1026" style="position:absolute;left:0;text-align:left;margin-left:14pt;margin-top:2.4pt;width:41.35pt;height:7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" fillcolor="#c0504d [3205]" strokecolor="#622423 [1605]" strokeweight="2pt">
                  <v:path arrowok="t"/>
                </v:rect>
              </w:pict>
            </w:r>
          </w:p>
        </w:tc>
        <w:tc>
          <w:tcPr>
            <w:tcW w:w="4806" w:type="dxa"/>
            <w:vAlign w:val="center"/>
          </w:tcPr>
          <w:p w:rsidR="00F75FF1" w:rsidRPr="00124CD5" w:rsidRDefault="00A114F0" w:rsidP="00CF641A">
            <w:r>
              <w:t>Critical Skills</w:t>
            </w:r>
            <w:r w:rsidR="00B9400A">
              <w:t xml:space="preserve"> to be Taught</w:t>
            </w:r>
          </w:p>
        </w:tc>
      </w:tr>
      <w:tr w:rsidR="00B9400A" w:rsidRPr="00124CD5" w:rsidTr="00CF641A">
        <w:trPr>
          <w:jc w:val="center"/>
        </w:trPr>
        <w:tc>
          <w:tcPr>
            <w:tcW w:w="1548" w:type="dxa"/>
          </w:tcPr>
          <w:p w:rsidR="00B9400A" w:rsidRDefault="0004134E" w:rsidP="00CF641A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Rectangle 3" o:spid="_x0000_s1028" style="position:absolute;left:0;text-align:left;margin-left:14.6pt;margin-top:3.85pt;width:41.35pt;height:7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" fillcolor="yellow" strokecolor="#622423 [1605]" strokeweight="2pt"/>
              </w:pict>
            </w:r>
          </w:p>
        </w:tc>
        <w:tc>
          <w:tcPr>
            <w:tcW w:w="4806" w:type="dxa"/>
            <w:vAlign w:val="center"/>
          </w:tcPr>
          <w:p w:rsidR="00B9400A" w:rsidDel="00A114F0" w:rsidRDefault="00B9400A" w:rsidP="00CF641A">
            <w:r>
              <w:t>Job Aids</w:t>
            </w:r>
            <w:r w:rsidR="00925C7C">
              <w:t xml:space="preserve"> Provided</w:t>
            </w:r>
          </w:p>
        </w:tc>
      </w:tr>
      <w:tr w:rsidR="00925C7C" w:rsidRPr="00124CD5" w:rsidTr="00CF641A">
        <w:trPr>
          <w:jc w:val="center"/>
        </w:trPr>
        <w:tc>
          <w:tcPr>
            <w:tcW w:w="1548" w:type="dxa"/>
          </w:tcPr>
          <w:p w:rsidR="00925C7C" w:rsidRDefault="0004134E" w:rsidP="00CF641A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Rectangle 4" o:spid="_x0000_s1027" style="position:absolute;left:0;text-align:left;margin-left:14pt;margin-top:2.2pt;width:41.35pt;height:7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" fillcolor="#92d050" strokecolor="#622423 [1605]" strokeweight="2pt"/>
              </w:pict>
            </w:r>
          </w:p>
        </w:tc>
        <w:tc>
          <w:tcPr>
            <w:tcW w:w="4806" w:type="dxa"/>
            <w:vAlign w:val="center"/>
          </w:tcPr>
          <w:p w:rsidR="00925C7C" w:rsidRDefault="00925C7C" w:rsidP="00CF641A">
            <w:r>
              <w:t>Existing Skill – Will not be taught</w:t>
            </w:r>
          </w:p>
        </w:tc>
      </w:tr>
    </w:tbl>
    <w:p w:rsidR="00D50C1B" w:rsidRDefault="00D50C1B" w:rsidP="00D50C1B"/>
    <w:p w:rsidR="00D50C1B" w:rsidRDefault="00D50C1B" w:rsidP="00D50C1B">
      <w:r>
        <w:rPr>
          <w:b/>
        </w:rPr>
        <w:lastRenderedPageBreak/>
        <w:t>Summary of Major Tasks</w:t>
      </w:r>
    </w:p>
    <w:p w:rsidR="00D50C1B" w:rsidRDefault="00EC23A6" w:rsidP="00D50C1B">
      <w:pPr>
        <w:pStyle w:val="ListParagraph"/>
        <w:numPr>
          <w:ilvl w:val="0"/>
          <w:numId w:val="8"/>
        </w:numPr>
      </w:pPr>
      <w:r>
        <w:t>Equipment</w:t>
      </w:r>
      <w:r w:rsidR="00D50C1B">
        <w:t xml:space="preserve"> </w:t>
      </w:r>
      <w:r w:rsidR="003B5A37">
        <w:t xml:space="preserve">Selection and </w:t>
      </w:r>
      <w:r w:rsidR="00D50C1B">
        <w:t>Preparation</w:t>
      </w:r>
    </w:p>
    <w:p w:rsidR="00EC23A6" w:rsidRDefault="00EC23A6" w:rsidP="00EC23A6">
      <w:pPr>
        <w:pStyle w:val="ListParagraph"/>
        <w:numPr>
          <w:ilvl w:val="1"/>
          <w:numId w:val="8"/>
        </w:numPr>
      </w:pPr>
      <w:r>
        <w:t>Vaccine Selection</w:t>
      </w:r>
    </w:p>
    <w:p w:rsidR="00EC23A6" w:rsidRDefault="00EC23A6" w:rsidP="00EC23A6">
      <w:pPr>
        <w:pStyle w:val="ListParagraph"/>
        <w:numPr>
          <w:ilvl w:val="1"/>
          <w:numId w:val="8"/>
        </w:numPr>
      </w:pPr>
      <w:r>
        <w:t xml:space="preserve">Needle </w:t>
      </w:r>
      <w:r w:rsidR="0029780B">
        <w:t>and</w:t>
      </w:r>
      <w:r>
        <w:t xml:space="preserve"> Syringe Selection</w:t>
      </w:r>
    </w:p>
    <w:p w:rsidR="00EC23A6" w:rsidRDefault="00EC23A6" w:rsidP="00EC23A6">
      <w:pPr>
        <w:pStyle w:val="ListParagraph"/>
        <w:numPr>
          <w:ilvl w:val="1"/>
          <w:numId w:val="8"/>
        </w:numPr>
      </w:pPr>
      <w:r>
        <w:t>PPE Selection</w:t>
      </w:r>
    </w:p>
    <w:p w:rsidR="00D50C1B" w:rsidRDefault="00D50C1B" w:rsidP="00D50C1B">
      <w:pPr>
        <w:pStyle w:val="ListParagraph"/>
        <w:numPr>
          <w:ilvl w:val="0"/>
          <w:numId w:val="8"/>
        </w:numPr>
      </w:pPr>
      <w:r>
        <w:t>Patient Preparation</w:t>
      </w:r>
    </w:p>
    <w:p w:rsidR="00EC23A6" w:rsidRDefault="00EC23A6" w:rsidP="00EC23A6">
      <w:pPr>
        <w:pStyle w:val="ListParagraph"/>
        <w:numPr>
          <w:ilvl w:val="1"/>
          <w:numId w:val="8"/>
        </w:numPr>
      </w:pPr>
      <w:r>
        <w:t xml:space="preserve">Vaccine/Injection Safety </w:t>
      </w:r>
      <w:r w:rsidR="0029780B">
        <w:t>and</w:t>
      </w:r>
      <w:r>
        <w:t xml:space="preserve"> Risk Communication</w:t>
      </w:r>
    </w:p>
    <w:p w:rsidR="00EC23A6" w:rsidRDefault="00EC23A6" w:rsidP="00EC23A6">
      <w:pPr>
        <w:pStyle w:val="ListParagraph"/>
        <w:numPr>
          <w:ilvl w:val="1"/>
          <w:numId w:val="8"/>
        </w:numPr>
      </w:pPr>
      <w:r>
        <w:t xml:space="preserve">Atraumatic Care </w:t>
      </w:r>
    </w:p>
    <w:p w:rsidR="00EC23A6" w:rsidRDefault="00EC23A6" w:rsidP="00EC23A6">
      <w:pPr>
        <w:pStyle w:val="ListParagraph"/>
        <w:numPr>
          <w:ilvl w:val="1"/>
          <w:numId w:val="8"/>
        </w:numPr>
      </w:pPr>
      <w:r>
        <w:t xml:space="preserve">Positioning and Comforting Restraint </w:t>
      </w:r>
    </w:p>
    <w:p w:rsidR="00D50C1B" w:rsidRDefault="00D50C1B" w:rsidP="00D50C1B">
      <w:pPr>
        <w:pStyle w:val="ListParagraph"/>
        <w:numPr>
          <w:ilvl w:val="0"/>
          <w:numId w:val="8"/>
        </w:numPr>
      </w:pPr>
      <w:r>
        <w:t>Injection Administration</w:t>
      </w:r>
    </w:p>
    <w:p w:rsidR="00D50C1B" w:rsidRDefault="00D50C1B" w:rsidP="00D50C1B">
      <w:pPr>
        <w:pStyle w:val="ListParagraph"/>
        <w:numPr>
          <w:ilvl w:val="0"/>
          <w:numId w:val="8"/>
        </w:numPr>
      </w:pPr>
      <w:r>
        <w:t>Sharps Disposal</w:t>
      </w:r>
    </w:p>
    <w:p w:rsidR="00D50C1B" w:rsidRDefault="00D50C1B" w:rsidP="00D50C1B">
      <w:pPr>
        <w:rPr>
          <w:b/>
        </w:rPr>
      </w:pPr>
      <w:r>
        <w:rPr>
          <w:b/>
        </w:rPr>
        <w:t>Procedure Analysis</w:t>
      </w:r>
    </w:p>
    <w:p w:rsidR="00D50C1B" w:rsidRPr="00536D3E" w:rsidRDefault="00694539" w:rsidP="00914886">
      <w:pPr>
        <w:pStyle w:val="ListParagraph"/>
        <w:numPr>
          <w:ilvl w:val="0"/>
          <w:numId w:val="9"/>
        </w:numPr>
        <w:shd w:val="clear" w:color="auto" w:fill="92D050"/>
        <w:rPr>
          <w:b/>
        </w:rPr>
      </w:pPr>
      <w:r w:rsidRPr="00536D3E">
        <w:rPr>
          <w:b/>
        </w:rPr>
        <w:t>Preparation and Selection of Equipment</w:t>
      </w:r>
    </w:p>
    <w:p w:rsidR="00D50C1B" w:rsidRPr="00536D3E" w:rsidRDefault="00694539" w:rsidP="00914886">
      <w:pPr>
        <w:pStyle w:val="ListParagraph"/>
        <w:numPr>
          <w:ilvl w:val="1"/>
          <w:numId w:val="9"/>
        </w:numPr>
        <w:shd w:val="clear" w:color="auto" w:fill="92D050"/>
        <w:rPr>
          <w:b/>
        </w:rPr>
      </w:pPr>
      <w:r w:rsidRPr="00536D3E">
        <w:rPr>
          <w:b/>
        </w:rPr>
        <w:t>Vaccine Selection</w:t>
      </w:r>
    </w:p>
    <w:p w:rsidR="00D50C1B" w:rsidRPr="00536D3E" w:rsidRDefault="00694539" w:rsidP="00914886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Locate vaccine or medication vial in refrigerator.</w:t>
      </w:r>
    </w:p>
    <w:p w:rsidR="00D50C1B" w:rsidRPr="00536D3E" w:rsidRDefault="00694539" w:rsidP="00914886">
      <w:pPr>
        <w:pStyle w:val="ListParagraph"/>
        <w:numPr>
          <w:ilvl w:val="3"/>
          <w:numId w:val="9"/>
        </w:numPr>
        <w:shd w:val="clear" w:color="auto" w:fill="92D050"/>
      </w:pPr>
      <w:r w:rsidRPr="00536D3E">
        <w:t>Select appropriate vaccine or medication based on insurance.</w:t>
      </w:r>
    </w:p>
    <w:tbl>
      <w:tblPr>
        <w:tblStyle w:val="TableGrid"/>
        <w:tblpPr w:leftFromText="180" w:rightFromText="180" w:vertAnchor="text" w:horzAnchor="margin" w:tblpXSpec="center" w:tblpY="93"/>
        <w:tblW w:w="0" w:type="auto"/>
        <w:tblLook w:val="04A0"/>
      </w:tblPr>
      <w:tblGrid>
        <w:gridCol w:w="3943"/>
        <w:gridCol w:w="4175"/>
      </w:tblGrid>
      <w:tr w:rsidR="001A583E" w:rsidRPr="00536D3E" w:rsidTr="00CF641A">
        <w:tc>
          <w:tcPr>
            <w:tcW w:w="3943" w:type="dxa"/>
          </w:tcPr>
          <w:p w:rsidR="001A583E" w:rsidRPr="00536D3E" w:rsidRDefault="00694539" w:rsidP="00914886">
            <w:pPr>
              <w:pStyle w:val="ListParagraph"/>
              <w:shd w:val="clear" w:color="auto" w:fill="92D050"/>
              <w:spacing w:after="200" w:line="276" w:lineRule="auto"/>
              <w:ind w:left="0"/>
            </w:pPr>
            <w:r w:rsidRPr="00536D3E">
              <w:t xml:space="preserve">If </w:t>
            </w:r>
          </w:p>
        </w:tc>
        <w:tc>
          <w:tcPr>
            <w:tcW w:w="4175" w:type="dxa"/>
          </w:tcPr>
          <w:p w:rsidR="001A583E" w:rsidRPr="00536D3E" w:rsidRDefault="00694539" w:rsidP="00914886">
            <w:pPr>
              <w:pStyle w:val="ListParagraph"/>
              <w:shd w:val="clear" w:color="auto" w:fill="92D050"/>
              <w:spacing w:after="200" w:line="276" w:lineRule="auto"/>
              <w:ind w:left="0"/>
            </w:pPr>
            <w:r w:rsidRPr="00536D3E">
              <w:t xml:space="preserve">Then </w:t>
            </w:r>
          </w:p>
        </w:tc>
      </w:tr>
      <w:tr w:rsidR="001A583E" w:rsidRPr="00536D3E" w:rsidTr="00CF641A">
        <w:tc>
          <w:tcPr>
            <w:tcW w:w="3943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patient is eligible for VFC stock</w:t>
            </w:r>
          </w:p>
        </w:tc>
        <w:tc>
          <w:tcPr>
            <w:tcW w:w="4175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Select VFC labeled vaccine</w:t>
            </w:r>
          </w:p>
        </w:tc>
      </w:tr>
      <w:tr w:rsidR="001A583E" w:rsidRPr="00536D3E" w:rsidTr="00CF641A">
        <w:tc>
          <w:tcPr>
            <w:tcW w:w="3943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 xml:space="preserve"> patient is not eligible for VFC stock</w:t>
            </w:r>
          </w:p>
        </w:tc>
        <w:tc>
          <w:tcPr>
            <w:tcW w:w="4175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Select unlabeled vaccine</w:t>
            </w:r>
          </w:p>
        </w:tc>
      </w:tr>
    </w:tbl>
    <w:p w:rsidR="001A583E" w:rsidRPr="00536D3E" w:rsidRDefault="001A583E" w:rsidP="00914886">
      <w:pPr>
        <w:pStyle w:val="ListParagraph"/>
        <w:shd w:val="clear" w:color="auto" w:fill="92D050"/>
        <w:ind w:left="1728"/>
      </w:pPr>
    </w:p>
    <w:p w:rsidR="001A583E" w:rsidRPr="00536D3E" w:rsidRDefault="001A583E" w:rsidP="00914886">
      <w:pPr>
        <w:shd w:val="clear" w:color="auto" w:fill="92D050"/>
      </w:pPr>
    </w:p>
    <w:p w:rsidR="001A583E" w:rsidRPr="00536D3E" w:rsidRDefault="00694539" w:rsidP="00914886">
      <w:pPr>
        <w:pStyle w:val="ListParagraph"/>
        <w:numPr>
          <w:ilvl w:val="2"/>
          <w:numId w:val="9"/>
        </w:numPr>
        <w:shd w:val="clear" w:color="auto" w:fill="92D050"/>
      </w:pPr>
      <w:r w:rsidRPr="00536D3E">
        <w:t xml:space="preserve"> Inspect vaccine</w:t>
      </w:r>
    </w:p>
    <w:p w:rsidR="001A583E" w:rsidRPr="00536D3E" w:rsidRDefault="00694539" w:rsidP="00914886">
      <w:pPr>
        <w:pStyle w:val="ListParagraph"/>
        <w:numPr>
          <w:ilvl w:val="3"/>
          <w:numId w:val="9"/>
        </w:numPr>
        <w:shd w:val="clear" w:color="auto" w:fill="92D050"/>
      </w:pPr>
      <w:r w:rsidRPr="00536D3E">
        <w:t>Hold vial at eye level.</w:t>
      </w:r>
    </w:p>
    <w:p w:rsidR="001A583E" w:rsidRPr="00536D3E" w:rsidRDefault="00694539" w:rsidP="00914886">
      <w:pPr>
        <w:pStyle w:val="ListParagraph"/>
        <w:numPr>
          <w:ilvl w:val="3"/>
          <w:numId w:val="9"/>
        </w:numPr>
        <w:shd w:val="clear" w:color="auto" w:fill="92D050"/>
      </w:pPr>
      <w:r w:rsidRPr="00536D3E">
        <w:t>Estimate the volume of liquid in vial.</w:t>
      </w:r>
    </w:p>
    <w:p w:rsidR="001A583E" w:rsidRPr="00536D3E" w:rsidRDefault="00694539" w:rsidP="00914886">
      <w:pPr>
        <w:pStyle w:val="ListParagraph"/>
        <w:numPr>
          <w:ilvl w:val="3"/>
          <w:numId w:val="9"/>
        </w:numPr>
        <w:shd w:val="clear" w:color="auto" w:fill="92D050"/>
      </w:pPr>
      <w:r w:rsidRPr="00536D3E">
        <w:t>Confirm that liquid is not cloudy.</w:t>
      </w:r>
    </w:p>
    <w:p w:rsidR="001A583E" w:rsidRPr="00536D3E" w:rsidRDefault="00694539" w:rsidP="00914886">
      <w:pPr>
        <w:pStyle w:val="ListParagraph"/>
        <w:numPr>
          <w:ilvl w:val="3"/>
          <w:numId w:val="9"/>
        </w:numPr>
        <w:shd w:val="clear" w:color="auto" w:fill="92D050"/>
      </w:pPr>
      <w:r w:rsidRPr="00536D3E">
        <w:t>Confirm that liquid is not frozen.</w:t>
      </w:r>
    </w:p>
    <w:p w:rsidR="001A583E" w:rsidRPr="00536D3E" w:rsidRDefault="00694539" w:rsidP="00914886">
      <w:pPr>
        <w:pStyle w:val="ListParagraph"/>
        <w:numPr>
          <w:ilvl w:val="3"/>
          <w:numId w:val="9"/>
        </w:numPr>
        <w:shd w:val="clear" w:color="auto" w:fill="92D050"/>
      </w:pPr>
      <w:r w:rsidRPr="00536D3E">
        <w:t>Confirm the expiration date has not passed.</w:t>
      </w:r>
    </w:p>
    <w:p w:rsidR="001A583E" w:rsidRPr="00536D3E" w:rsidRDefault="00694539" w:rsidP="00914886">
      <w:pPr>
        <w:pStyle w:val="ListParagraph"/>
        <w:numPr>
          <w:ilvl w:val="4"/>
          <w:numId w:val="9"/>
        </w:numPr>
        <w:shd w:val="clear" w:color="auto" w:fill="92D050"/>
      </w:pPr>
      <w:r w:rsidRPr="00536D3E">
        <w:t>Locate expiration date on side of vial, expressed in MM/YYYY format.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ook w:val="04A0"/>
      </w:tblPr>
      <w:tblGrid>
        <w:gridCol w:w="3684"/>
        <w:gridCol w:w="3732"/>
      </w:tblGrid>
      <w:tr w:rsidR="001A583E" w:rsidRPr="00536D3E" w:rsidTr="00CF641A">
        <w:tc>
          <w:tcPr>
            <w:tcW w:w="3684" w:type="dxa"/>
          </w:tcPr>
          <w:p w:rsidR="001A583E" w:rsidRPr="00536D3E" w:rsidRDefault="00694539" w:rsidP="00914886">
            <w:pPr>
              <w:pStyle w:val="ListParagraph"/>
              <w:shd w:val="clear" w:color="auto" w:fill="92D050"/>
              <w:spacing w:after="200" w:line="276" w:lineRule="auto"/>
              <w:ind w:left="0"/>
              <w:rPr>
                <w:b/>
              </w:rPr>
            </w:pPr>
            <w:r w:rsidRPr="00536D3E">
              <w:rPr>
                <w:b/>
              </w:rPr>
              <w:t>If</w:t>
            </w:r>
          </w:p>
        </w:tc>
        <w:tc>
          <w:tcPr>
            <w:tcW w:w="3732" w:type="dxa"/>
          </w:tcPr>
          <w:p w:rsidR="001A583E" w:rsidRPr="00536D3E" w:rsidRDefault="00694539" w:rsidP="00914886">
            <w:pPr>
              <w:pStyle w:val="ListParagraph"/>
              <w:shd w:val="clear" w:color="auto" w:fill="92D050"/>
              <w:spacing w:after="200" w:line="276" w:lineRule="auto"/>
              <w:ind w:left="0"/>
              <w:rPr>
                <w:b/>
              </w:rPr>
            </w:pPr>
            <w:r w:rsidRPr="00536D3E">
              <w:rPr>
                <w:b/>
              </w:rPr>
              <w:t xml:space="preserve">Then </w:t>
            </w:r>
          </w:p>
        </w:tc>
      </w:tr>
      <w:tr w:rsidR="001A583E" w:rsidRPr="00536D3E" w:rsidTr="00CF641A">
        <w:tc>
          <w:tcPr>
            <w:tcW w:w="3684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Child = 0.25 ml</w:t>
            </w:r>
          </w:p>
        </w:tc>
        <w:tc>
          <w:tcPr>
            <w:tcW w:w="3732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Discard if less</w:t>
            </w:r>
          </w:p>
        </w:tc>
      </w:tr>
      <w:tr w:rsidR="001A583E" w:rsidRPr="00536D3E" w:rsidTr="00CF641A">
        <w:tc>
          <w:tcPr>
            <w:tcW w:w="3684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 xml:space="preserve">Adult = 0.5 ml </w:t>
            </w:r>
          </w:p>
        </w:tc>
        <w:tc>
          <w:tcPr>
            <w:tcW w:w="3732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Keep for child dose</w:t>
            </w:r>
          </w:p>
        </w:tc>
      </w:tr>
      <w:tr w:rsidR="001A583E" w:rsidRPr="00536D3E" w:rsidTr="00CF641A">
        <w:tc>
          <w:tcPr>
            <w:tcW w:w="3684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Cloudy</w:t>
            </w:r>
          </w:p>
        </w:tc>
        <w:tc>
          <w:tcPr>
            <w:tcW w:w="3732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Discard</w:t>
            </w:r>
          </w:p>
        </w:tc>
      </w:tr>
      <w:tr w:rsidR="001A583E" w:rsidRPr="00536D3E" w:rsidTr="00CF641A">
        <w:tc>
          <w:tcPr>
            <w:tcW w:w="3684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Frozen</w:t>
            </w:r>
          </w:p>
        </w:tc>
        <w:tc>
          <w:tcPr>
            <w:tcW w:w="3732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Discard</w:t>
            </w:r>
          </w:p>
        </w:tc>
      </w:tr>
      <w:tr w:rsidR="001A583E" w:rsidRPr="00536D3E" w:rsidTr="00CF641A">
        <w:tc>
          <w:tcPr>
            <w:tcW w:w="3684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Expired</w:t>
            </w:r>
          </w:p>
        </w:tc>
        <w:tc>
          <w:tcPr>
            <w:tcW w:w="3732" w:type="dxa"/>
          </w:tcPr>
          <w:p w:rsidR="001A583E" w:rsidRPr="00536D3E" w:rsidRDefault="00694539" w:rsidP="00914886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after="200" w:line="276" w:lineRule="auto"/>
            </w:pPr>
            <w:r w:rsidRPr="00536D3E">
              <w:t>Discard</w:t>
            </w:r>
          </w:p>
        </w:tc>
      </w:tr>
    </w:tbl>
    <w:p w:rsidR="001A583E" w:rsidRPr="00536D3E" w:rsidRDefault="001A583E" w:rsidP="00914886">
      <w:pPr>
        <w:shd w:val="clear" w:color="auto" w:fill="92D050"/>
      </w:pPr>
    </w:p>
    <w:p w:rsidR="001A583E" w:rsidRPr="00536D3E" w:rsidRDefault="00694539" w:rsidP="00914886">
      <w:pPr>
        <w:pStyle w:val="ListParagraph"/>
        <w:numPr>
          <w:ilvl w:val="3"/>
          <w:numId w:val="9"/>
        </w:numPr>
        <w:shd w:val="clear" w:color="auto" w:fill="92D050"/>
      </w:pPr>
      <w:r w:rsidRPr="00536D3E">
        <w:lastRenderedPageBreak/>
        <w:t>Discard unacceptable liquids in a biohazard container.</w:t>
      </w:r>
    </w:p>
    <w:p w:rsidR="001A583E" w:rsidRPr="00536D3E" w:rsidRDefault="00694539" w:rsidP="00914886">
      <w:pPr>
        <w:pStyle w:val="ListParagraph"/>
        <w:numPr>
          <w:ilvl w:val="3"/>
          <w:numId w:val="9"/>
        </w:numPr>
        <w:shd w:val="clear" w:color="auto" w:fill="92D050"/>
      </w:pPr>
      <w:r w:rsidRPr="00536D3E">
        <w:t>Notify the Immunization Coordinator of waste.</w:t>
      </w:r>
    </w:p>
    <w:p w:rsidR="001A583E" w:rsidRPr="00536D3E" w:rsidRDefault="00694539" w:rsidP="00914886">
      <w:pPr>
        <w:pStyle w:val="ListParagraph"/>
        <w:numPr>
          <w:ilvl w:val="4"/>
          <w:numId w:val="9"/>
        </w:numPr>
        <w:shd w:val="clear" w:color="auto" w:fill="92D050"/>
      </w:pPr>
      <w:r w:rsidRPr="00536D3E">
        <w:t>Complete the Waste Form.</w:t>
      </w:r>
    </w:p>
    <w:p w:rsidR="001A583E" w:rsidRPr="00536D3E" w:rsidRDefault="00694539" w:rsidP="00914886">
      <w:pPr>
        <w:pStyle w:val="ListParagraph"/>
        <w:numPr>
          <w:ilvl w:val="4"/>
          <w:numId w:val="9"/>
        </w:numPr>
        <w:shd w:val="clear" w:color="auto" w:fill="92D050"/>
      </w:pPr>
      <w:r w:rsidRPr="00536D3E">
        <w:t>Send completed form to Immunization Coordinator.</w:t>
      </w:r>
    </w:p>
    <w:p w:rsidR="006476F0" w:rsidRDefault="00355D74" w:rsidP="00B47D97">
      <w:pPr>
        <w:ind w:left="720"/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8255</wp:posOffset>
            </wp:positionV>
            <wp:extent cx="353060" cy="238125"/>
            <wp:effectExtent l="0" t="0" r="8890" b="9525"/>
            <wp:wrapThrough wrapText="bothSides">
              <wp:wrapPolygon edited="0">
                <wp:start x="0" y="0"/>
                <wp:lineTo x="0" y="20736"/>
                <wp:lineTo x="20978" y="20736"/>
                <wp:lineTo x="20978" y="0"/>
                <wp:lineTo x="0" y="0"/>
              </wp:wrapPolygon>
            </wp:wrapThrough>
            <wp:docPr id="4" name="Picture 4" descr="C:\Users\Nathan\AppData\Local\Microsoft\Windows\Temporary Internet Files\Content.IE5\ONK9UEF2\MP9004309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n\AppData\Local\Microsoft\Windows\Temporary Internet Files\Content.IE5\ONK9UEF2\MP90043095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539" w:rsidRPr="00694539">
        <w:rPr>
          <w:noProof/>
        </w:rPr>
        <w:t>Note: Disposing of vaccine vial in biohazard container helps prevent accidental exposure or sharps injuries from broken glass.</w:t>
      </w:r>
    </w:p>
    <w:p w:rsidR="006476F0" w:rsidRDefault="00B40EAE" w:rsidP="00B47D97">
      <w:pPr>
        <w:ind w:firstLine="720"/>
      </w:pPr>
      <w:r w:rsidRPr="00B40EAE">
        <w:rPr>
          <w:noProof/>
          <w:highlight w:val="yellow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6985</wp:posOffset>
            </wp:positionV>
            <wp:extent cx="226695" cy="226695"/>
            <wp:effectExtent l="0" t="0" r="0" b="0"/>
            <wp:wrapThrough wrapText="bothSides">
              <wp:wrapPolygon edited="0">
                <wp:start x="3630" y="0"/>
                <wp:lineTo x="0" y="10891"/>
                <wp:lineTo x="0" y="19966"/>
                <wp:lineTo x="19966" y="19966"/>
                <wp:lineTo x="19966" y="10891"/>
                <wp:lineTo x="18151" y="5445"/>
                <wp:lineTo x="12706" y="0"/>
                <wp:lineTo x="3630" y="0"/>
              </wp:wrapPolygon>
            </wp:wrapThrough>
            <wp:docPr id="5" name="Picture 1" descr="C:\Users\Nathan\AppData\Local\Microsoft\Windows\Temporary Internet Files\Content.IE5\D3VJR5ZD\MC9004348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AppData\Local\Microsoft\Windows\Temporary Internet Files\Content.IE5\D3VJR5ZD\MC90043481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6F0">
        <w:t xml:space="preserve">Hot Tip: Walk from the refrigeration area to the nurse’s station to continue </w:t>
      </w:r>
      <w:r w:rsidR="00DE4A60">
        <w:t>preparation.</w:t>
      </w:r>
    </w:p>
    <w:p w:rsidR="006476F0" w:rsidRPr="00536D3E" w:rsidRDefault="006476F0" w:rsidP="00536D3E">
      <w:pPr>
        <w:pStyle w:val="ListParagraph"/>
        <w:numPr>
          <w:ilvl w:val="1"/>
          <w:numId w:val="9"/>
        </w:numPr>
        <w:shd w:val="clear" w:color="auto" w:fill="92D050"/>
      </w:pPr>
      <w:r>
        <w:t xml:space="preserve"> </w:t>
      </w:r>
      <w:r w:rsidRPr="00536D3E">
        <w:rPr>
          <w:b/>
        </w:rPr>
        <w:t>Put on Personal Protective Equipment</w:t>
      </w:r>
      <w:r w:rsidR="00B27F4D" w:rsidRPr="00536D3E">
        <w:t xml:space="preserve"> </w:t>
      </w:r>
    </w:p>
    <w:p w:rsidR="005A0266" w:rsidRPr="00536D3E" w:rsidRDefault="005A0266" w:rsidP="00536D3E">
      <w:pPr>
        <w:pStyle w:val="ListParagraph"/>
        <w:numPr>
          <w:ilvl w:val="2"/>
          <w:numId w:val="9"/>
        </w:numPr>
        <w:shd w:val="clear" w:color="auto" w:fill="92D050"/>
      </w:pPr>
      <w:r w:rsidRPr="00536D3E">
        <w:t xml:space="preserve">Select </w:t>
      </w:r>
      <w:r w:rsidR="00B27F4D" w:rsidRPr="00536D3E">
        <w:t>gloves</w:t>
      </w:r>
      <w:r w:rsidR="00DE4A60" w:rsidRPr="00536D3E">
        <w:t>.</w:t>
      </w:r>
    </w:p>
    <w:p w:rsidR="00CF641A" w:rsidRPr="00536D3E" w:rsidRDefault="00A114F0" w:rsidP="00536D3E">
      <w:pPr>
        <w:pStyle w:val="ListParagraph"/>
        <w:numPr>
          <w:ilvl w:val="3"/>
          <w:numId w:val="9"/>
        </w:numPr>
        <w:shd w:val="clear" w:color="auto" w:fill="92D050"/>
      </w:pPr>
      <w:r w:rsidRPr="00536D3E">
        <w:t>Put on gloves</w:t>
      </w:r>
    </w:p>
    <w:p w:rsidR="006476F0" w:rsidRPr="006423E4" w:rsidRDefault="005A0266" w:rsidP="00B40EAE">
      <w:pPr>
        <w:ind w:left="360"/>
        <w:rPr>
          <w:b/>
        </w:rPr>
      </w:pPr>
      <w:r w:rsidRPr="006423E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35560</wp:posOffset>
            </wp:positionV>
            <wp:extent cx="226695" cy="226695"/>
            <wp:effectExtent l="0" t="0" r="1905" b="1905"/>
            <wp:wrapThrough wrapText="bothSides">
              <wp:wrapPolygon edited="0">
                <wp:start x="3630" y="0"/>
                <wp:lineTo x="0" y="10891"/>
                <wp:lineTo x="0" y="19966"/>
                <wp:lineTo x="19966" y="19966"/>
                <wp:lineTo x="19966" y="10891"/>
                <wp:lineTo x="18151" y="5445"/>
                <wp:lineTo x="12706" y="0"/>
                <wp:lineTo x="3630" y="0"/>
              </wp:wrapPolygon>
            </wp:wrapThrough>
            <wp:docPr id="6" name="Picture 1" descr="C:\Users\Nathan\AppData\Local\Microsoft\Windows\Temporary Internet Files\Content.IE5\D3VJR5ZD\MC9004348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AppData\Local\Microsoft\Windows\Temporary Internet Files\Content.IE5\D3VJR5ZD\MC90043481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3E4">
        <w:t>Hot Tip: Gloves come in three sizes (S, M and L) and are on the wall adjacent to the nurses’ station. You need to wear gloves to reduce t</w:t>
      </w:r>
      <w:r w:rsidR="00DE4A60" w:rsidRPr="006423E4">
        <w:t xml:space="preserve">he potential of contamination. </w:t>
      </w:r>
      <w:r w:rsidR="006476F0" w:rsidRPr="006423E4">
        <w:t xml:space="preserve"> </w:t>
      </w:r>
      <w:r w:rsidR="00E96551" w:rsidRPr="006423E4">
        <w:rPr>
          <w:b/>
        </w:rPr>
        <w:t>Syringe</w:t>
      </w:r>
      <w:r w:rsidR="006656D1" w:rsidRPr="006423E4">
        <w:rPr>
          <w:b/>
        </w:rPr>
        <w:t xml:space="preserve"> </w:t>
      </w:r>
      <w:r w:rsidR="0029780B" w:rsidRPr="006423E4">
        <w:rPr>
          <w:b/>
        </w:rPr>
        <w:t>and</w:t>
      </w:r>
      <w:r w:rsidR="006656D1" w:rsidRPr="006423E4">
        <w:rPr>
          <w:b/>
        </w:rPr>
        <w:t xml:space="preserve"> Needle</w:t>
      </w:r>
      <w:r w:rsidR="00E96551" w:rsidRPr="006423E4">
        <w:rPr>
          <w:b/>
        </w:rPr>
        <w:t xml:space="preserve"> Selection</w:t>
      </w:r>
    </w:p>
    <w:p w:rsidR="00E96551" w:rsidRPr="006423E4" w:rsidRDefault="003C5C3E" w:rsidP="00E96551">
      <w:pPr>
        <w:pStyle w:val="ListParagraph"/>
        <w:numPr>
          <w:ilvl w:val="2"/>
          <w:numId w:val="9"/>
        </w:numPr>
        <w:rPr>
          <w:b/>
        </w:rPr>
      </w:pPr>
      <w:r w:rsidRPr="006423E4">
        <w:t>Select appropriate syringe and needle.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CC6EEE" w:rsidRPr="006423E4" w:rsidTr="00CC6EEE">
        <w:trPr>
          <w:jc w:val="center"/>
        </w:trPr>
        <w:tc>
          <w:tcPr>
            <w:tcW w:w="4788" w:type="dxa"/>
          </w:tcPr>
          <w:p w:rsidR="00CC6EEE" w:rsidRPr="006423E4" w:rsidRDefault="003C5C3E" w:rsidP="00CF641A">
            <w:pPr>
              <w:spacing w:after="200" w:line="276" w:lineRule="auto"/>
            </w:pPr>
            <w:r w:rsidRPr="006423E4">
              <w:t xml:space="preserve">If: </w:t>
            </w:r>
          </w:p>
        </w:tc>
        <w:tc>
          <w:tcPr>
            <w:tcW w:w="4788" w:type="dxa"/>
          </w:tcPr>
          <w:p w:rsidR="00CC6EEE" w:rsidRPr="006423E4" w:rsidRDefault="003C5C3E" w:rsidP="00CF641A">
            <w:pPr>
              <w:spacing w:after="200" w:line="276" w:lineRule="auto"/>
            </w:pPr>
            <w:r w:rsidRPr="006423E4">
              <w:t xml:space="preserve">Then use: </w:t>
            </w:r>
          </w:p>
        </w:tc>
      </w:tr>
      <w:tr w:rsidR="00CC6EEE" w:rsidRPr="006423E4" w:rsidTr="00CC6EEE">
        <w:trPr>
          <w:jc w:val="center"/>
        </w:trPr>
        <w:tc>
          <w:tcPr>
            <w:tcW w:w="4788" w:type="dxa"/>
          </w:tcPr>
          <w:p w:rsidR="00CC6EEE" w:rsidRPr="006423E4" w:rsidRDefault="003C5C3E" w:rsidP="00CC6EEE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 w:rsidRPr="006423E4">
              <w:t>Giving child dose</w:t>
            </w:r>
          </w:p>
        </w:tc>
        <w:tc>
          <w:tcPr>
            <w:tcW w:w="4788" w:type="dxa"/>
          </w:tcPr>
          <w:p w:rsidR="00CC6EEE" w:rsidRPr="006423E4" w:rsidRDefault="003C5C3E" w:rsidP="00CC6EEE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 w:rsidRPr="006423E4">
              <w:t>1 ml syringe and 23-25 gauge needle</w:t>
            </w:r>
          </w:p>
        </w:tc>
      </w:tr>
      <w:tr w:rsidR="00CC6EEE" w:rsidRPr="006423E4" w:rsidTr="00CC6EEE">
        <w:trPr>
          <w:jc w:val="center"/>
        </w:trPr>
        <w:tc>
          <w:tcPr>
            <w:tcW w:w="4788" w:type="dxa"/>
          </w:tcPr>
          <w:p w:rsidR="00CC6EEE" w:rsidRPr="006423E4" w:rsidRDefault="003C5C3E" w:rsidP="00CC6EEE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 w:rsidRPr="006423E4">
              <w:t>Giving adult dose</w:t>
            </w:r>
          </w:p>
        </w:tc>
        <w:tc>
          <w:tcPr>
            <w:tcW w:w="4788" w:type="dxa"/>
          </w:tcPr>
          <w:p w:rsidR="00CC6EEE" w:rsidRPr="006423E4" w:rsidRDefault="003C5C3E" w:rsidP="00CC6EEE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 w:rsidRPr="006423E4">
              <w:t>3 ml syringe and 23-25 gauge needle</w:t>
            </w:r>
          </w:p>
        </w:tc>
      </w:tr>
    </w:tbl>
    <w:p w:rsidR="00777D1B" w:rsidRPr="006423E4" w:rsidRDefault="003436A4" w:rsidP="00777D1B">
      <w:r w:rsidRPr="006423E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310515</wp:posOffset>
            </wp:positionV>
            <wp:extent cx="332105" cy="226695"/>
            <wp:effectExtent l="0" t="0" r="0" b="1905"/>
            <wp:wrapThrough wrapText="bothSides">
              <wp:wrapPolygon edited="0">
                <wp:start x="0" y="0"/>
                <wp:lineTo x="0" y="19966"/>
                <wp:lineTo x="19824" y="19966"/>
                <wp:lineTo x="19824" y="0"/>
                <wp:lineTo x="0" y="0"/>
              </wp:wrapPolygon>
            </wp:wrapThrough>
            <wp:docPr id="9" name="Picture 2" descr="C:\Users\Nathan\AppData\Local\Microsoft\Windows\Temporary Internet Files\Content.IE5\D3VJR5ZD\MP900439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n\AppData\Local\Microsoft\Windows\Temporary Internet Files\Content.IE5\D3VJR5ZD\MP90043924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EEE" w:rsidRPr="006423E4" w:rsidRDefault="003C5C3E" w:rsidP="00B47D97">
      <w:pPr>
        <w:ind w:firstLine="720"/>
      </w:pPr>
      <w:r w:rsidRPr="006423E4">
        <w:t>Caution: Never use a 3 ml syringe to provide a child dose as the dosage will not be accurate.</w:t>
      </w:r>
      <w:r w:rsidR="003436A4" w:rsidRPr="006423E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298450</wp:posOffset>
            </wp:positionV>
            <wp:extent cx="226695" cy="226695"/>
            <wp:effectExtent l="0" t="0" r="1905" b="1905"/>
            <wp:wrapThrough wrapText="bothSides">
              <wp:wrapPolygon edited="0">
                <wp:start x="3630" y="0"/>
                <wp:lineTo x="0" y="10891"/>
                <wp:lineTo x="0" y="19966"/>
                <wp:lineTo x="19966" y="19966"/>
                <wp:lineTo x="19966" y="10891"/>
                <wp:lineTo x="18151" y="5445"/>
                <wp:lineTo x="12706" y="0"/>
                <wp:lineTo x="3630" y="0"/>
              </wp:wrapPolygon>
            </wp:wrapThrough>
            <wp:docPr id="8" name="Picture 1" descr="C:\Users\Nathan\AppData\Local\Microsoft\Windows\Temporary Internet Files\Content.IE5\D3VJR5ZD\MC9004348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AppData\Local\Microsoft\Windows\Temporary Internet Files\Content.IE5\D3VJR5ZD\MC90043481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EEE" w:rsidRPr="006423E4" w:rsidRDefault="00CE5B22" w:rsidP="00B47D97">
      <w:pPr>
        <w:ind w:firstLine="720"/>
      </w:pPr>
      <w:r w:rsidRPr="00CE5B22">
        <w:t xml:space="preserve">Hot Tip: Needles and syringes are in the supply cupboard at nurse’s station. </w:t>
      </w:r>
    </w:p>
    <w:p w:rsidR="007A02F0" w:rsidRPr="00536D3E" w:rsidRDefault="003C5C3E" w:rsidP="00536D3E">
      <w:pPr>
        <w:pStyle w:val="ListParagraph"/>
        <w:numPr>
          <w:ilvl w:val="1"/>
          <w:numId w:val="9"/>
        </w:numPr>
        <w:shd w:val="clear" w:color="auto" w:fill="92D050"/>
        <w:rPr>
          <w:b/>
        </w:rPr>
      </w:pPr>
      <w:r w:rsidRPr="00536D3E">
        <w:rPr>
          <w:b/>
        </w:rPr>
        <w:t>Vial Preparation</w:t>
      </w:r>
    </w:p>
    <w:p w:rsidR="007A02F0" w:rsidRPr="00536D3E" w:rsidRDefault="003C5C3E" w:rsidP="00536D3E">
      <w:pPr>
        <w:pStyle w:val="ListParagraph"/>
        <w:numPr>
          <w:ilvl w:val="2"/>
          <w:numId w:val="9"/>
        </w:numPr>
        <w:shd w:val="clear" w:color="auto" w:fill="92D050"/>
        <w:rPr>
          <w:b/>
        </w:rPr>
      </w:pPr>
      <w:r w:rsidRPr="00536D3E">
        <w:t>Open cap on vial.</w:t>
      </w:r>
    </w:p>
    <w:p w:rsidR="007A02F0" w:rsidRPr="00536D3E" w:rsidRDefault="003C5C3E" w:rsidP="00536D3E">
      <w:pPr>
        <w:pStyle w:val="ListParagraph"/>
        <w:numPr>
          <w:ilvl w:val="3"/>
          <w:numId w:val="9"/>
        </w:numPr>
        <w:shd w:val="clear" w:color="auto" w:fill="92D050"/>
        <w:rPr>
          <w:b/>
        </w:rPr>
      </w:pPr>
      <w:r w:rsidRPr="00536D3E">
        <w:t xml:space="preserve">Push cap up with thumb or fingernail until removed. </w:t>
      </w:r>
    </w:p>
    <w:p w:rsidR="007A02F0" w:rsidRPr="00536D3E" w:rsidRDefault="003C5C3E" w:rsidP="00536D3E">
      <w:pPr>
        <w:pStyle w:val="ListParagraph"/>
        <w:numPr>
          <w:ilvl w:val="3"/>
          <w:numId w:val="9"/>
        </w:numPr>
        <w:shd w:val="clear" w:color="auto" w:fill="92D050"/>
        <w:rPr>
          <w:b/>
        </w:rPr>
      </w:pPr>
      <w:r w:rsidRPr="00536D3E">
        <w:t xml:space="preserve">Clean foil top with alcohol swab to remove any debris that might cause contamination. </w:t>
      </w:r>
    </w:p>
    <w:p w:rsidR="007A02F0" w:rsidRPr="00536D3E" w:rsidRDefault="003C5C3E" w:rsidP="00536D3E">
      <w:pPr>
        <w:pStyle w:val="ListParagraph"/>
        <w:numPr>
          <w:ilvl w:val="3"/>
          <w:numId w:val="9"/>
        </w:numPr>
        <w:shd w:val="clear" w:color="auto" w:fill="92D050"/>
        <w:rPr>
          <w:b/>
        </w:rPr>
      </w:pPr>
      <w:r w:rsidRPr="00536D3E">
        <w:t>Agitate vial to mix solution.</w:t>
      </w:r>
    </w:p>
    <w:p w:rsidR="007A02F0" w:rsidRPr="00536D3E" w:rsidRDefault="003C5C3E" w:rsidP="00536D3E">
      <w:pPr>
        <w:pStyle w:val="ListParagraph"/>
        <w:numPr>
          <w:ilvl w:val="3"/>
          <w:numId w:val="9"/>
        </w:numPr>
        <w:shd w:val="clear" w:color="auto" w:fill="92D050"/>
        <w:rPr>
          <w:b/>
        </w:rPr>
      </w:pPr>
      <w:r w:rsidRPr="00536D3E">
        <w:t>Set vial aside to dry.</w:t>
      </w:r>
    </w:p>
    <w:p w:rsidR="007A02F0" w:rsidRPr="00837B89" w:rsidRDefault="003C5C3E" w:rsidP="00536D3E">
      <w:pPr>
        <w:pStyle w:val="ListParagraph"/>
        <w:numPr>
          <w:ilvl w:val="3"/>
          <w:numId w:val="9"/>
        </w:numPr>
        <w:shd w:val="clear" w:color="auto" w:fill="92D050"/>
        <w:rPr>
          <w:b/>
        </w:rPr>
      </w:pPr>
      <w:r w:rsidRPr="00536D3E">
        <w:t>Discard cap and alcohol swab in trash.</w:t>
      </w:r>
    </w:p>
    <w:p w:rsidR="00837B89" w:rsidRDefault="00837B89" w:rsidP="00837B89">
      <w:pPr>
        <w:rPr>
          <w:b/>
        </w:rPr>
      </w:pPr>
    </w:p>
    <w:p w:rsidR="00837B89" w:rsidRDefault="00837B89" w:rsidP="00837B89">
      <w:pPr>
        <w:rPr>
          <w:b/>
        </w:rPr>
      </w:pPr>
    </w:p>
    <w:p w:rsidR="00837B89" w:rsidRDefault="00837B89" w:rsidP="00837B89">
      <w:pPr>
        <w:rPr>
          <w:b/>
        </w:rPr>
      </w:pPr>
    </w:p>
    <w:p w:rsidR="00837B89" w:rsidRDefault="00837B89" w:rsidP="00837B89">
      <w:pPr>
        <w:rPr>
          <w:b/>
        </w:rPr>
      </w:pPr>
    </w:p>
    <w:p w:rsidR="00837B89" w:rsidRPr="00837B89" w:rsidRDefault="00837B89" w:rsidP="00837B89">
      <w:pPr>
        <w:rPr>
          <w:b/>
        </w:rPr>
      </w:pPr>
    </w:p>
    <w:p w:rsidR="006476F0" w:rsidRPr="006423E4" w:rsidRDefault="00CE5B22" w:rsidP="00914886">
      <w:pPr>
        <w:pStyle w:val="ListParagraph"/>
        <w:numPr>
          <w:ilvl w:val="1"/>
          <w:numId w:val="9"/>
        </w:numPr>
        <w:shd w:val="clear" w:color="auto" w:fill="92D050"/>
        <w:rPr>
          <w:b/>
        </w:rPr>
      </w:pPr>
      <w:r w:rsidRPr="00CE5B22">
        <w:rPr>
          <w:b/>
        </w:rPr>
        <w:t>Prepare Needle</w:t>
      </w:r>
    </w:p>
    <w:p w:rsidR="007A02F0" w:rsidRPr="00837B89" w:rsidRDefault="00CE5B22" w:rsidP="00914886">
      <w:pPr>
        <w:pStyle w:val="ListParagraph"/>
        <w:numPr>
          <w:ilvl w:val="2"/>
          <w:numId w:val="9"/>
        </w:numPr>
        <w:shd w:val="clear" w:color="auto" w:fill="92D050"/>
        <w:rPr>
          <w:b/>
        </w:rPr>
      </w:pPr>
      <w:r w:rsidRPr="00CE5B22">
        <w:t xml:space="preserve">Examine syringe casing for obvious holes, tears or perforations. </w:t>
      </w:r>
    </w:p>
    <w:p w:rsidR="007A02F0" w:rsidRPr="006423E4" w:rsidRDefault="00CE5B22" w:rsidP="00914886">
      <w:pPr>
        <w:pStyle w:val="ListParagraph"/>
        <w:numPr>
          <w:ilvl w:val="2"/>
          <w:numId w:val="9"/>
        </w:numPr>
        <w:shd w:val="clear" w:color="auto" w:fill="92D050"/>
        <w:rPr>
          <w:b/>
        </w:rPr>
      </w:pPr>
      <w:r w:rsidRPr="00CE5B22">
        <w:rPr>
          <w:b/>
        </w:rPr>
        <w:t xml:space="preserve"> </w:t>
      </w:r>
      <w:r w:rsidRPr="00CE5B22">
        <w:t>Remove sterile cover from syringe and needle.</w:t>
      </w:r>
    </w:p>
    <w:p w:rsidR="007A02F0" w:rsidRPr="00837B89" w:rsidRDefault="00837B89" w:rsidP="00914886">
      <w:pPr>
        <w:pStyle w:val="ListParagraph"/>
        <w:numPr>
          <w:ilvl w:val="3"/>
          <w:numId w:val="9"/>
        </w:numPr>
        <w:shd w:val="clear" w:color="auto" w:fill="92D050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270510</wp:posOffset>
            </wp:positionV>
            <wp:extent cx="1697355" cy="922655"/>
            <wp:effectExtent l="19050" t="0" r="0" b="0"/>
            <wp:wrapThrough wrapText="bothSides">
              <wp:wrapPolygon edited="0">
                <wp:start x="-242" y="0"/>
                <wp:lineTo x="-242" y="20961"/>
                <wp:lineTo x="21576" y="20961"/>
                <wp:lineTo x="21576" y="0"/>
                <wp:lineTo x="-242" y="0"/>
              </wp:wrapPolygon>
            </wp:wrapThrough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B22" w:rsidRPr="00CE5B22">
        <w:t>Discard wrapper in trash.</w:t>
      </w:r>
    </w:p>
    <w:p w:rsidR="00837B89" w:rsidRDefault="00837B89" w:rsidP="00837B89">
      <w:pPr>
        <w:rPr>
          <w:b/>
        </w:rPr>
      </w:pPr>
    </w:p>
    <w:p w:rsidR="00837B89" w:rsidRDefault="00837B89" w:rsidP="00914886">
      <w:pPr>
        <w:rPr>
          <w:b/>
        </w:rPr>
      </w:pPr>
    </w:p>
    <w:p w:rsidR="00837B89" w:rsidRPr="00837B89" w:rsidRDefault="00837B89" w:rsidP="00914886">
      <w:pPr>
        <w:rPr>
          <w:b/>
        </w:rPr>
      </w:pPr>
    </w:p>
    <w:p w:rsidR="007A02F0" w:rsidRPr="006423E4" w:rsidRDefault="00CE5B22" w:rsidP="00914886">
      <w:pPr>
        <w:pStyle w:val="ListParagraph"/>
        <w:numPr>
          <w:ilvl w:val="2"/>
          <w:numId w:val="9"/>
        </w:numPr>
        <w:shd w:val="clear" w:color="auto" w:fill="92D050"/>
        <w:rPr>
          <w:b/>
        </w:rPr>
      </w:pPr>
      <w:r w:rsidRPr="00CE5B22">
        <w:t>Fill syringe with vaccine.</w:t>
      </w:r>
    </w:p>
    <w:p w:rsidR="00555307" w:rsidRPr="006423E4" w:rsidRDefault="00CE5B22" w:rsidP="00914886">
      <w:pPr>
        <w:pStyle w:val="ListParagraph"/>
        <w:numPr>
          <w:ilvl w:val="3"/>
          <w:numId w:val="9"/>
        </w:numPr>
        <w:shd w:val="clear" w:color="auto" w:fill="92D050"/>
        <w:rPr>
          <w:b/>
        </w:rPr>
      </w:pPr>
      <w:r w:rsidRPr="00CE5B22">
        <w:t>Remove cap from needle.</w:t>
      </w:r>
    </w:p>
    <w:p w:rsidR="00555307" w:rsidRPr="006423E4" w:rsidRDefault="00CE5B22" w:rsidP="00914886">
      <w:pPr>
        <w:pStyle w:val="ListParagraph"/>
        <w:numPr>
          <w:ilvl w:val="4"/>
          <w:numId w:val="9"/>
        </w:numPr>
        <w:shd w:val="clear" w:color="auto" w:fill="92D050"/>
        <w:rPr>
          <w:b/>
        </w:rPr>
      </w:pPr>
      <w:r w:rsidRPr="00CE5B22">
        <w:t>Hold cap firmly between pinched fingers.</w:t>
      </w:r>
    </w:p>
    <w:p w:rsidR="00414114" w:rsidRPr="006423E4" w:rsidRDefault="00CE5B22" w:rsidP="00914886">
      <w:pPr>
        <w:pStyle w:val="ListParagraph"/>
        <w:numPr>
          <w:ilvl w:val="4"/>
          <w:numId w:val="9"/>
        </w:numPr>
        <w:shd w:val="clear" w:color="auto" w:fill="92D050"/>
        <w:rPr>
          <w:b/>
        </w:rPr>
      </w:pPr>
      <w:r w:rsidRPr="00CE5B22">
        <w:t>Pull cap directly back.</w:t>
      </w:r>
    </w:p>
    <w:p w:rsidR="00414114" w:rsidRPr="00837B89" w:rsidRDefault="00CE5B22" w:rsidP="00914886">
      <w:pPr>
        <w:pStyle w:val="ListParagraph"/>
        <w:numPr>
          <w:ilvl w:val="4"/>
          <w:numId w:val="9"/>
        </w:numPr>
        <w:shd w:val="clear" w:color="auto" w:fill="92D050"/>
        <w:rPr>
          <w:b/>
        </w:rPr>
      </w:pPr>
      <w:r w:rsidRPr="00CE5B22">
        <w:t>Place cap on counter.</w:t>
      </w:r>
    </w:p>
    <w:p w:rsidR="00FA0C4F" w:rsidRDefault="00FA0C4F" w:rsidP="00837B8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69850</wp:posOffset>
            </wp:positionV>
            <wp:extent cx="1757680" cy="896620"/>
            <wp:effectExtent l="19050" t="0" r="0" b="0"/>
            <wp:wrapThrough wrapText="bothSides">
              <wp:wrapPolygon edited="0">
                <wp:start x="-234" y="0"/>
                <wp:lineTo x="-234" y="21110"/>
                <wp:lineTo x="21538" y="21110"/>
                <wp:lineTo x="21538" y="0"/>
                <wp:lineTo x="-234" y="0"/>
              </wp:wrapPolygon>
            </wp:wrapThrough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C4F" w:rsidRDefault="00FA0C4F" w:rsidP="00837B89">
      <w:pPr>
        <w:jc w:val="center"/>
        <w:rPr>
          <w:b/>
        </w:rPr>
      </w:pPr>
    </w:p>
    <w:p w:rsidR="00FA0C4F" w:rsidRDefault="00FA0C4F" w:rsidP="00837B89">
      <w:pPr>
        <w:jc w:val="center"/>
        <w:rPr>
          <w:b/>
        </w:rPr>
      </w:pPr>
    </w:p>
    <w:p w:rsidR="00837B89" w:rsidRPr="00837B89" w:rsidRDefault="00837B89" w:rsidP="00837B8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290830</wp:posOffset>
            </wp:positionV>
            <wp:extent cx="325755" cy="224155"/>
            <wp:effectExtent l="19050" t="0" r="0" b="0"/>
            <wp:wrapThrough wrapText="bothSides">
              <wp:wrapPolygon edited="0">
                <wp:start x="-1263" y="0"/>
                <wp:lineTo x="-1263" y="20193"/>
                <wp:lineTo x="21474" y="20193"/>
                <wp:lineTo x="21474" y="0"/>
                <wp:lineTo x="-1263" y="0"/>
              </wp:wrapPolygon>
            </wp:wrapThrough>
            <wp:docPr id="10" name="Picture 2" descr="C:\Users\Nathan\AppData\Local\Microsoft\Windows\Temporary Internet Files\Content.IE5\D3VJR5ZD\MP900439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n\AppData\Local\Microsoft\Windows\Temporary Internet Files\Content.IE5\D3VJR5ZD\MP90043924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C4A" w:rsidRPr="00DD7C4A" w:rsidRDefault="00DD7C4A" w:rsidP="00B47D97">
      <w:pPr>
        <w:ind w:left="360"/>
      </w:pPr>
      <w:r>
        <w:t xml:space="preserve">Caution: Never change hands once the needle is exposed. Changing hands may result in needle-stick </w:t>
      </w:r>
      <w:r w:rsidR="00B47D97">
        <w:t xml:space="preserve">        </w:t>
      </w:r>
      <w:r>
        <w:t xml:space="preserve">injury. </w:t>
      </w:r>
    </w:p>
    <w:p w:rsidR="006476F0" w:rsidRPr="00536D3E" w:rsidRDefault="006476F0" w:rsidP="00914886">
      <w:pPr>
        <w:pStyle w:val="ListParagraph"/>
        <w:numPr>
          <w:ilvl w:val="1"/>
          <w:numId w:val="9"/>
        </w:numPr>
        <w:shd w:val="clear" w:color="auto" w:fill="92D050"/>
      </w:pPr>
      <w:r>
        <w:t xml:space="preserve"> </w:t>
      </w:r>
      <w:r w:rsidR="00555307">
        <w:t xml:space="preserve"> </w:t>
      </w:r>
      <w:r w:rsidR="00344119" w:rsidRPr="00536D3E">
        <w:rPr>
          <w:b/>
        </w:rPr>
        <w:t>Fill Syringe</w:t>
      </w:r>
    </w:p>
    <w:p w:rsidR="00DD7C4A" w:rsidRPr="00536D3E" w:rsidRDefault="003F50BA" w:rsidP="00914886">
      <w:pPr>
        <w:pStyle w:val="ListParagraph"/>
        <w:numPr>
          <w:ilvl w:val="2"/>
          <w:numId w:val="9"/>
        </w:numPr>
        <w:shd w:val="clear" w:color="auto" w:fill="92D050"/>
      </w:pPr>
      <w:r w:rsidRPr="00536D3E">
        <w:t xml:space="preserve">Firmly grasp the vial in available hand </w:t>
      </w:r>
      <w:r w:rsidR="00932448" w:rsidRPr="00536D3E">
        <w:t xml:space="preserve">for stability. </w:t>
      </w:r>
      <w:r w:rsidRPr="00536D3E">
        <w:t xml:space="preserve"> </w:t>
      </w:r>
    </w:p>
    <w:p w:rsidR="00932448" w:rsidRPr="00536D3E" w:rsidRDefault="00932448" w:rsidP="00914886">
      <w:pPr>
        <w:pStyle w:val="ListParagraph"/>
        <w:numPr>
          <w:ilvl w:val="2"/>
          <w:numId w:val="9"/>
        </w:numPr>
        <w:shd w:val="clear" w:color="auto" w:fill="92D050"/>
      </w:pPr>
      <w:r w:rsidRPr="00536D3E">
        <w:t xml:space="preserve">Carefully place the </w:t>
      </w:r>
      <w:r w:rsidR="003C7827" w:rsidRPr="00536D3E">
        <w:t>needlepoint</w:t>
      </w:r>
      <w:r w:rsidRPr="00536D3E">
        <w:t xml:space="preserve"> at the center of the foil on the vial.</w:t>
      </w:r>
    </w:p>
    <w:p w:rsidR="00932448" w:rsidRPr="00536D3E" w:rsidRDefault="00932448" w:rsidP="00914886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Push needle into the vial until it stops</w:t>
      </w:r>
      <w:r w:rsidR="00DE4A60" w:rsidRPr="00536D3E">
        <w:t>.</w:t>
      </w:r>
    </w:p>
    <w:p w:rsidR="00932448" w:rsidRPr="00536D3E" w:rsidRDefault="00932448" w:rsidP="00914886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Invert the vial and needle.</w:t>
      </w:r>
    </w:p>
    <w:p w:rsidR="00932448" w:rsidRPr="00536D3E" w:rsidRDefault="00DE4A60" w:rsidP="00914886">
      <w:pPr>
        <w:pStyle w:val="ListParagraph"/>
        <w:numPr>
          <w:ilvl w:val="3"/>
          <w:numId w:val="9"/>
        </w:numPr>
        <w:shd w:val="clear" w:color="auto" w:fill="92D050"/>
      </w:pPr>
      <w:r w:rsidRPr="00536D3E">
        <w:t>Pivot the needle.</w:t>
      </w:r>
    </w:p>
    <w:p w:rsidR="003F50BA" w:rsidRPr="00536D3E" w:rsidRDefault="00932448" w:rsidP="00914886">
      <w:pPr>
        <w:pStyle w:val="ListParagraph"/>
        <w:numPr>
          <w:ilvl w:val="2"/>
          <w:numId w:val="9"/>
        </w:numPr>
        <w:shd w:val="clear" w:color="auto" w:fill="92D050"/>
      </w:pPr>
      <w:r w:rsidRPr="00536D3E">
        <w:t xml:space="preserve">Reposition hand to </w:t>
      </w:r>
      <w:r w:rsidR="00DE4A60" w:rsidRPr="00536D3E">
        <w:t>hold the</w:t>
      </w:r>
      <w:r w:rsidRPr="00536D3E">
        <w:t xml:space="preserve"> syringe and vial with one hand</w:t>
      </w:r>
      <w:r w:rsidR="00DE4A60" w:rsidRPr="00536D3E">
        <w:t>.</w:t>
      </w:r>
    </w:p>
    <w:p w:rsidR="00932448" w:rsidRPr="00536D3E" w:rsidRDefault="00932448" w:rsidP="00914886">
      <w:pPr>
        <w:pStyle w:val="ListParagraph"/>
        <w:numPr>
          <w:ilvl w:val="3"/>
          <w:numId w:val="9"/>
        </w:numPr>
        <w:shd w:val="clear" w:color="auto" w:fill="92D050"/>
      </w:pPr>
      <w:r w:rsidRPr="00536D3E">
        <w:t>Pivot needle so the plunger is at a 45% angle from the starting position</w:t>
      </w:r>
      <w:r w:rsidR="00DE4A60" w:rsidRPr="00536D3E">
        <w:t>.</w:t>
      </w:r>
    </w:p>
    <w:p w:rsidR="00555307" w:rsidRPr="00536D3E" w:rsidRDefault="00555307" w:rsidP="00914886">
      <w:pPr>
        <w:pStyle w:val="ListParagraph"/>
        <w:numPr>
          <w:ilvl w:val="2"/>
          <w:numId w:val="9"/>
        </w:numPr>
        <w:shd w:val="clear" w:color="auto" w:fill="92D050"/>
      </w:pPr>
      <w:r w:rsidRPr="00536D3E">
        <w:t xml:space="preserve"> </w:t>
      </w:r>
      <w:r w:rsidR="00867BDC" w:rsidRPr="00536D3E">
        <w:t>Draw back on the plunger to fill the syringe with the appropriate volume of liquid.</w:t>
      </w:r>
    </w:p>
    <w:p w:rsidR="00867BDC" w:rsidRPr="00536D3E" w:rsidRDefault="00867BDC" w:rsidP="00914886">
      <w:pPr>
        <w:pStyle w:val="ListParagraph"/>
        <w:numPr>
          <w:ilvl w:val="2"/>
          <w:numId w:val="9"/>
        </w:numPr>
        <w:shd w:val="clear" w:color="auto" w:fill="92D050"/>
      </w:pPr>
      <w:r w:rsidRPr="00536D3E">
        <w:t xml:space="preserve">Invert the needle and vial. </w:t>
      </w:r>
    </w:p>
    <w:p w:rsidR="00867BDC" w:rsidRPr="00536D3E" w:rsidRDefault="00867BDC" w:rsidP="00914886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Withdraw the needle</w:t>
      </w:r>
      <w:r w:rsidR="00DE4A60" w:rsidRPr="00536D3E">
        <w:t>.</w:t>
      </w:r>
    </w:p>
    <w:p w:rsidR="00867BDC" w:rsidRPr="008778CD" w:rsidRDefault="003436A4" w:rsidP="00914886">
      <w:pPr>
        <w:pStyle w:val="ListParagraph"/>
        <w:numPr>
          <w:ilvl w:val="2"/>
          <w:numId w:val="9"/>
        </w:numPr>
        <w:shd w:val="clear" w:color="auto" w:fill="92D050"/>
        <w:rPr>
          <w:highlight w:val="yellow"/>
        </w:rPr>
      </w:pPr>
      <w:r w:rsidRPr="00536D3E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292735</wp:posOffset>
            </wp:positionV>
            <wp:extent cx="332105" cy="226695"/>
            <wp:effectExtent l="0" t="0" r="0" b="1905"/>
            <wp:wrapThrough wrapText="bothSides">
              <wp:wrapPolygon edited="0">
                <wp:start x="0" y="0"/>
                <wp:lineTo x="0" y="19966"/>
                <wp:lineTo x="19824" y="19966"/>
                <wp:lineTo x="19824" y="0"/>
                <wp:lineTo x="0" y="0"/>
              </wp:wrapPolygon>
            </wp:wrapThrough>
            <wp:docPr id="11" name="Picture 2" descr="C:\Users\Nathan\AppData\Local\Microsoft\Windows\Temporary Internet Files\Content.IE5\D3VJR5ZD\MP900439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n\AppData\Local\Microsoft\Windows\Temporary Internet Files\Content.IE5\D3VJR5ZD\MP90043924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BDC" w:rsidRPr="00536D3E">
        <w:t>Place vial on the table</w:t>
      </w:r>
      <w:r w:rsidR="00867BDC" w:rsidRPr="008778CD">
        <w:rPr>
          <w:highlight w:val="yellow"/>
        </w:rPr>
        <w:t xml:space="preserve">. </w:t>
      </w:r>
    </w:p>
    <w:p w:rsidR="00867BDC" w:rsidRDefault="00867BDC" w:rsidP="00B47D97">
      <w:pPr>
        <w:ind w:firstLine="360"/>
      </w:pPr>
      <w:r>
        <w:t xml:space="preserve">Caution: Do not switch hands with the needle and do not put the needle down. </w:t>
      </w:r>
    </w:p>
    <w:p w:rsidR="00867BDC" w:rsidRDefault="00867BDC" w:rsidP="00867BDC"/>
    <w:p w:rsidR="00D91901" w:rsidRDefault="00D91901" w:rsidP="00D91901">
      <w:pPr>
        <w:jc w:val="center"/>
      </w:pPr>
      <w:r>
        <w:rPr>
          <w:noProof/>
        </w:rPr>
        <w:lastRenderedPageBreak/>
        <w:drawing>
          <wp:inline distT="0" distB="0" distL="0" distR="0">
            <wp:extent cx="1757992" cy="2343223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26" cy="234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07" w:rsidRPr="00536D3E" w:rsidRDefault="00555307" w:rsidP="00536D3E">
      <w:pPr>
        <w:pStyle w:val="ListParagraph"/>
        <w:numPr>
          <w:ilvl w:val="1"/>
          <w:numId w:val="9"/>
        </w:numPr>
        <w:shd w:val="clear" w:color="auto" w:fill="FF0000"/>
      </w:pPr>
      <w:r>
        <w:t xml:space="preserve"> </w:t>
      </w:r>
      <w:r w:rsidR="008873B6" w:rsidRPr="00536D3E">
        <w:rPr>
          <w:b/>
        </w:rPr>
        <w:t>Engage Needle Safety Device</w:t>
      </w:r>
    </w:p>
    <w:tbl>
      <w:tblPr>
        <w:tblStyle w:val="TableGrid1"/>
        <w:tblW w:w="0" w:type="auto"/>
        <w:jc w:val="center"/>
        <w:tblLook w:val="04A0"/>
      </w:tblPr>
      <w:tblGrid>
        <w:gridCol w:w="4788"/>
        <w:gridCol w:w="4788"/>
      </w:tblGrid>
      <w:tr w:rsidR="008873B6" w:rsidRPr="00536D3E" w:rsidTr="008873B6">
        <w:trPr>
          <w:jc w:val="center"/>
        </w:trPr>
        <w:tc>
          <w:tcPr>
            <w:tcW w:w="4788" w:type="dxa"/>
          </w:tcPr>
          <w:p w:rsidR="008873B6" w:rsidRPr="00536D3E" w:rsidRDefault="003C5C3E" w:rsidP="00536D3E">
            <w:pPr>
              <w:shd w:val="clear" w:color="auto" w:fill="FF0000"/>
              <w:spacing w:after="200" w:line="276" w:lineRule="auto"/>
            </w:pPr>
            <w:r w:rsidRPr="00536D3E">
              <w:t xml:space="preserve">If: </w:t>
            </w:r>
          </w:p>
        </w:tc>
        <w:tc>
          <w:tcPr>
            <w:tcW w:w="4788" w:type="dxa"/>
          </w:tcPr>
          <w:p w:rsidR="008873B6" w:rsidRPr="00536D3E" w:rsidRDefault="003C5C3E" w:rsidP="00536D3E">
            <w:pPr>
              <w:shd w:val="clear" w:color="auto" w:fill="FF0000"/>
              <w:spacing w:after="200" w:line="276" w:lineRule="auto"/>
            </w:pPr>
            <w:r w:rsidRPr="00536D3E">
              <w:t xml:space="preserve">Then: </w:t>
            </w:r>
          </w:p>
        </w:tc>
      </w:tr>
      <w:tr w:rsidR="008873B6" w:rsidRPr="00536D3E" w:rsidTr="008873B6">
        <w:trPr>
          <w:jc w:val="center"/>
        </w:trPr>
        <w:tc>
          <w:tcPr>
            <w:tcW w:w="4788" w:type="dxa"/>
          </w:tcPr>
          <w:p w:rsidR="008873B6" w:rsidRPr="00536D3E" w:rsidRDefault="003C5C3E" w:rsidP="00536D3E">
            <w:pPr>
              <w:numPr>
                <w:ilvl w:val="0"/>
                <w:numId w:val="11"/>
              </w:numPr>
              <w:shd w:val="clear" w:color="auto" w:fill="FF0000"/>
              <w:spacing w:after="200" w:line="276" w:lineRule="auto"/>
              <w:contextualSpacing/>
            </w:pPr>
            <w:r w:rsidRPr="00536D3E">
              <w:t>If using BD  syringe w/ Integra system</w:t>
            </w:r>
          </w:p>
        </w:tc>
        <w:tc>
          <w:tcPr>
            <w:tcW w:w="4788" w:type="dxa"/>
          </w:tcPr>
          <w:p w:rsidR="008873B6" w:rsidRPr="00536D3E" w:rsidRDefault="003C5C3E" w:rsidP="00536D3E">
            <w:pPr>
              <w:numPr>
                <w:ilvl w:val="0"/>
                <w:numId w:val="11"/>
              </w:numPr>
              <w:shd w:val="clear" w:color="auto" w:fill="FF0000"/>
              <w:spacing w:after="200" w:line="276" w:lineRule="auto"/>
              <w:contextualSpacing/>
            </w:pPr>
            <w:r w:rsidRPr="00536D3E">
              <w:t>Engage safety device and discard needle in sharps container and replace Leur Lok system</w:t>
            </w:r>
          </w:p>
        </w:tc>
      </w:tr>
      <w:tr w:rsidR="008873B6" w:rsidRPr="00536D3E" w:rsidTr="008873B6">
        <w:trPr>
          <w:jc w:val="center"/>
        </w:trPr>
        <w:tc>
          <w:tcPr>
            <w:tcW w:w="4788" w:type="dxa"/>
          </w:tcPr>
          <w:p w:rsidR="008873B6" w:rsidRPr="00536D3E" w:rsidRDefault="003C5C3E" w:rsidP="00536D3E">
            <w:pPr>
              <w:numPr>
                <w:ilvl w:val="0"/>
                <w:numId w:val="11"/>
              </w:numPr>
              <w:shd w:val="clear" w:color="auto" w:fill="FF0000"/>
              <w:spacing w:after="200" w:line="276" w:lineRule="auto"/>
              <w:contextualSpacing/>
            </w:pPr>
            <w:r w:rsidRPr="00536D3E">
              <w:t xml:space="preserve">If using BD Luer Lok </w:t>
            </w:r>
          </w:p>
        </w:tc>
        <w:tc>
          <w:tcPr>
            <w:tcW w:w="4788" w:type="dxa"/>
          </w:tcPr>
          <w:p w:rsidR="008873B6" w:rsidRPr="00536D3E" w:rsidRDefault="003C5C3E" w:rsidP="00536D3E">
            <w:pPr>
              <w:numPr>
                <w:ilvl w:val="0"/>
                <w:numId w:val="11"/>
              </w:numPr>
              <w:shd w:val="clear" w:color="auto" w:fill="FF0000"/>
              <w:spacing w:after="200" w:line="276" w:lineRule="auto"/>
              <w:contextualSpacing/>
            </w:pPr>
            <w:r w:rsidRPr="00536D3E">
              <w:t xml:space="preserve">Recap the needle, remove and discard in sharps container. Replace needle. </w:t>
            </w:r>
          </w:p>
        </w:tc>
      </w:tr>
    </w:tbl>
    <w:p w:rsidR="008873B6" w:rsidRPr="00536D3E" w:rsidRDefault="008873B6" w:rsidP="00536D3E">
      <w:pPr>
        <w:shd w:val="clear" w:color="auto" w:fill="FF0000"/>
      </w:pPr>
    </w:p>
    <w:p w:rsidR="00555307" w:rsidRPr="00536D3E" w:rsidRDefault="003C5C3E" w:rsidP="00536D3E">
      <w:pPr>
        <w:pStyle w:val="ListParagraph"/>
        <w:numPr>
          <w:ilvl w:val="2"/>
          <w:numId w:val="9"/>
        </w:numPr>
        <w:shd w:val="clear" w:color="auto" w:fill="FF0000"/>
      </w:pPr>
      <w:r w:rsidRPr="00536D3E">
        <w:t xml:space="preserve"> Engage Integra Safety Glide.</w:t>
      </w:r>
    </w:p>
    <w:p w:rsidR="0026404F" w:rsidRPr="00536D3E" w:rsidRDefault="003C5C3E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Rotate the device until thumb reaches the foot of the safety.</w:t>
      </w:r>
    </w:p>
    <w:p w:rsidR="0026404F" w:rsidRPr="00536D3E" w:rsidRDefault="003C5C3E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 xml:space="preserve">Push the safety device with thumb until the needle is secure. </w:t>
      </w:r>
    </w:p>
    <w:p w:rsidR="0026404F" w:rsidRPr="00536D3E" w:rsidRDefault="003C5C3E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Remove the engaged safety device and needle.</w:t>
      </w:r>
    </w:p>
    <w:p w:rsidR="0026404F" w:rsidRPr="00536D3E" w:rsidRDefault="003C5C3E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 xml:space="preserve">Grip the safety device where the needle and syringe connect. </w:t>
      </w:r>
    </w:p>
    <w:p w:rsidR="0026404F" w:rsidRPr="00536D3E" w:rsidRDefault="003C5C3E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>Twist the safety device clockwise.</w:t>
      </w:r>
    </w:p>
    <w:p w:rsidR="0026404F" w:rsidRPr="00536D3E" w:rsidRDefault="003C5C3E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>Remove the disconnected needle.</w:t>
      </w:r>
    </w:p>
    <w:p w:rsidR="0026404F" w:rsidRPr="00536D3E" w:rsidRDefault="003C5C3E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 xml:space="preserve">Discard in sharps container. </w:t>
      </w:r>
    </w:p>
    <w:p w:rsidR="000E4F9D" w:rsidRPr="00536D3E" w:rsidRDefault="003C5C3E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>Set syringe on tray.</w:t>
      </w:r>
    </w:p>
    <w:p w:rsidR="00555307" w:rsidRPr="00536D3E" w:rsidRDefault="003C5C3E" w:rsidP="00536D3E">
      <w:pPr>
        <w:pStyle w:val="ListParagraph"/>
        <w:numPr>
          <w:ilvl w:val="2"/>
          <w:numId w:val="9"/>
        </w:numPr>
        <w:shd w:val="clear" w:color="auto" w:fill="FF0000"/>
      </w:pPr>
      <w:r w:rsidRPr="00536D3E">
        <w:t xml:space="preserve"> </w:t>
      </w:r>
      <w:r w:rsidR="00EB421A" w:rsidRPr="00536D3E">
        <w:t>Recap Leur Lok Needle</w:t>
      </w:r>
    </w:p>
    <w:p w:rsidR="00EB421A" w:rsidRPr="00536D3E" w:rsidRDefault="00EB421A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 xml:space="preserve">Hold the tip of the needle cap on a firm surface in a pinching manner. </w:t>
      </w:r>
    </w:p>
    <w:p w:rsidR="00EB421A" w:rsidRPr="00536D3E" w:rsidRDefault="00EB421A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Carefully scoop the needle cap with the needle</w:t>
      </w:r>
      <w:r w:rsidR="00DE4A60" w:rsidRPr="00536D3E">
        <w:t>.</w:t>
      </w:r>
    </w:p>
    <w:p w:rsidR="00EB421A" w:rsidRPr="00536D3E" w:rsidRDefault="00EB421A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 xml:space="preserve">Raise the needle to allow the cap to glide onto the sharp. </w:t>
      </w:r>
    </w:p>
    <w:p w:rsidR="00EB421A" w:rsidRPr="00536D3E" w:rsidRDefault="00EB421A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 xml:space="preserve">Push cap firmly to secure in place. </w:t>
      </w:r>
    </w:p>
    <w:p w:rsidR="00EB421A" w:rsidRPr="00536D3E" w:rsidRDefault="00F663C4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Remove the needl</w:t>
      </w:r>
      <w:r w:rsidR="00EB421A" w:rsidRPr="00536D3E">
        <w:t>e</w:t>
      </w:r>
      <w:r w:rsidR="00DE4A60" w:rsidRPr="00536D3E">
        <w:t>.</w:t>
      </w:r>
    </w:p>
    <w:p w:rsidR="00EB421A" w:rsidRPr="00536D3E" w:rsidRDefault="00EB421A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>Grip the needle over the cap</w:t>
      </w:r>
      <w:r w:rsidR="00DE4A60" w:rsidRPr="00536D3E">
        <w:t>.</w:t>
      </w:r>
    </w:p>
    <w:p w:rsidR="00EB421A" w:rsidRPr="00536D3E" w:rsidRDefault="00EB421A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>Twist the needle clockwise</w:t>
      </w:r>
      <w:r w:rsidR="00DE4A60" w:rsidRPr="00536D3E">
        <w:t>.</w:t>
      </w:r>
    </w:p>
    <w:p w:rsidR="00EB421A" w:rsidRPr="00536D3E" w:rsidRDefault="00EB421A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>Remove the disconnected needle</w:t>
      </w:r>
      <w:r w:rsidR="00DE4A60" w:rsidRPr="00536D3E">
        <w:t>.</w:t>
      </w:r>
    </w:p>
    <w:p w:rsidR="00EB421A" w:rsidRPr="00536D3E" w:rsidRDefault="00EB421A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 xml:space="preserve">Discard in sharps container. </w:t>
      </w:r>
    </w:p>
    <w:p w:rsidR="000E4F9D" w:rsidRPr="00536D3E" w:rsidRDefault="000E4F9D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>Set syringe on tray</w:t>
      </w:r>
      <w:r w:rsidR="00DE4A60" w:rsidRPr="00536D3E">
        <w:t>.</w:t>
      </w:r>
    </w:p>
    <w:p w:rsidR="00555307" w:rsidRPr="00536D3E" w:rsidRDefault="00555307" w:rsidP="00536D3E">
      <w:pPr>
        <w:pStyle w:val="ListParagraph"/>
        <w:shd w:val="clear" w:color="auto" w:fill="FF0000"/>
        <w:ind w:left="792"/>
      </w:pPr>
    </w:p>
    <w:p w:rsidR="00B11C20" w:rsidRPr="00536D3E" w:rsidRDefault="00B11C20" w:rsidP="00536D3E">
      <w:pPr>
        <w:pStyle w:val="ListParagraph"/>
        <w:shd w:val="clear" w:color="auto" w:fill="FF0000"/>
        <w:ind w:left="792"/>
      </w:pPr>
    </w:p>
    <w:p w:rsidR="000E4F9D" w:rsidRPr="00536D3E" w:rsidRDefault="000E4F9D" w:rsidP="00536D3E">
      <w:pPr>
        <w:pStyle w:val="ListParagraph"/>
        <w:numPr>
          <w:ilvl w:val="1"/>
          <w:numId w:val="9"/>
        </w:numPr>
        <w:shd w:val="clear" w:color="auto" w:fill="FF0000"/>
        <w:rPr>
          <w:b/>
        </w:rPr>
      </w:pPr>
      <w:r w:rsidRPr="00536D3E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307975</wp:posOffset>
            </wp:positionV>
            <wp:extent cx="227965" cy="226695"/>
            <wp:effectExtent l="0" t="0" r="635" b="1905"/>
            <wp:wrapThrough wrapText="bothSides">
              <wp:wrapPolygon edited="0">
                <wp:start x="3610" y="0"/>
                <wp:lineTo x="0" y="10891"/>
                <wp:lineTo x="0" y="19966"/>
                <wp:lineTo x="19855" y="19966"/>
                <wp:lineTo x="19855" y="10891"/>
                <wp:lineTo x="18050" y="5445"/>
                <wp:lineTo x="12635" y="0"/>
                <wp:lineTo x="3610" y="0"/>
              </wp:wrapPolygon>
            </wp:wrapThrough>
            <wp:docPr id="12" name="Picture 1" descr="C:\Users\Nathan\AppData\Local\Microsoft\Windows\Temporary Internet Files\Content.IE5\D3VJR5ZD\MC9004348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AppData\Local\Microsoft\Windows\Temporary Internet Files\Content.IE5\D3VJR5ZD\MC90043481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D3E">
        <w:rPr>
          <w:b/>
        </w:rPr>
        <w:t>Replace Needle</w:t>
      </w:r>
    </w:p>
    <w:p w:rsidR="00555307" w:rsidRPr="00536D3E" w:rsidRDefault="00555307" w:rsidP="00536D3E">
      <w:pPr>
        <w:shd w:val="clear" w:color="auto" w:fill="FF0000"/>
      </w:pPr>
      <w:r w:rsidRPr="00536D3E">
        <w:t xml:space="preserve"> </w:t>
      </w:r>
      <w:r w:rsidR="00B47D97" w:rsidRPr="00536D3E">
        <w:tab/>
      </w:r>
      <w:r w:rsidR="000E4F9D" w:rsidRPr="00536D3E">
        <w:t xml:space="preserve">Hot Tip: Replacing the needle ensures a clean, sharp point for injection. </w:t>
      </w:r>
    </w:p>
    <w:p w:rsidR="00555307" w:rsidRPr="00536D3E" w:rsidRDefault="00555307" w:rsidP="00536D3E">
      <w:pPr>
        <w:pStyle w:val="ListParagraph"/>
        <w:numPr>
          <w:ilvl w:val="2"/>
          <w:numId w:val="9"/>
        </w:numPr>
        <w:shd w:val="clear" w:color="auto" w:fill="FF0000"/>
      </w:pPr>
      <w:r w:rsidRPr="00536D3E">
        <w:t xml:space="preserve"> </w:t>
      </w:r>
      <w:r w:rsidR="000E4F9D" w:rsidRPr="00536D3E">
        <w:t xml:space="preserve"> Select replacem</w:t>
      </w:r>
      <w:r w:rsidR="00DE4A60" w:rsidRPr="00536D3E">
        <w:t>ent needle according to syringe.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0E4F9D" w:rsidRPr="00536D3E" w:rsidTr="000E4F9D">
        <w:trPr>
          <w:jc w:val="center"/>
        </w:trPr>
        <w:tc>
          <w:tcPr>
            <w:tcW w:w="4788" w:type="dxa"/>
          </w:tcPr>
          <w:p w:rsidR="000E4F9D" w:rsidRPr="00536D3E" w:rsidRDefault="000E4F9D" w:rsidP="00536D3E">
            <w:pPr>
              <w:shd w:val="clear" w:color="auto" w:fill="FF0000"/>
            </w:pPr>
            <w:r w:rsidRPr="00536D3E">
              <w:t xml:space="preserve">If </w:t>
            </w:r>
          </w:p>
        </w:tc>
        <w:tc>
          <w:tcPr>
            <w:tcW w:w="4788" w:type="dxa"/>
          </w:tcPr>
          <w:p w:rsidR="000E4F9D" w:rsidRPr="00536D3E" w:rsidRDefault="000E4F9D" w:rsidP="00536D3E">
            <w:pPr>
              <w:shd w:val="clear" w:color="auto" w:fill="FF0000"/>
            </w:pPr>
            <w:r w:rsidRPr="00536D3E">
              <w:t>Then use</w:t>
            </w:r>
          </w:p>
        </w:tc>
      </w:tr>
      <w:tr w:rsidR="000E4F9D" w:rsidRPr="00536D3E" w:rsidTr="000E4F9D">
        <w:trPr>
          <w:jc w:val="center"/>
        </w:trPr>
        <w:tc>
          <w:tcPr>
            <w:tcW w:w="4788" w:type="dxa"/>
          </w:tcPr>
          <w:p w:rsidR="000E4F9D" w:rsidRPr="00536D3E" w:rsidRDefault="000E4F9D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BD 1 ml Luer-Lok Tip Syringe</w:t>
            </w:r>
          </w:p>
        </w:tc>
        <w:tc>
          <w:tcPr>
            <w:tcW w:w="4788" w:type="dxa"/>
          </w:tcPr>
          <w:p w:rsidR="000E4F9D" w:rsidRPr="00536D3E" w:rsidRDefault="000E4F9D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BD Retractable Needle</w:t>
            </w:r>
          </w:p>
        </w:tc>
      </w:tr>
      <w:tr w:rsidR="000E4F9D" w:rsidRPr="00536D3E" w:rsidTr="000E4F9D">
        <w:trPr>
          <w:jc w:val="center"/>
        </w:trPr>
        <w:tc>
          <w:tcPr>
            <w:tcW w:w="4788" w:type="dxa"/>
          </w:tcPr>
          <w:p w:rsidR="000E4F9D" w:rsidRPr="00536D3E" w:rsidRDefault="000E4F9D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BD Integra 3 ml syringe</w:t>
            </w:r>
          </w:p>
        </w:tc>
        <w:tc>
          <w:tcPr>
            <w:tcW w:w="4788" w:type="dxa"/>
          </w:tcPr>
          <w:p w:rsidR="000E4F9D" w:rsidRPr="00536D3E" w:rsidRDefault="000E4F9D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BD Safety Glide</w:t>
            </w:r>
          </w:p>
        </w:tc>
      </w:tr>
    </w:tbl>
    <w:p w:rsidR="000E4F9D" w:rsidRPr="00536D3E" w:rsidRDefault="000E4F9D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 xml:space="preserve"> </w:t>
      </w:r>
      <w:r w:rsidR="00310A5E" w:rsidRPr="00536D3E">
        <w:t>Inspect package for signs of damage</w:t>
      </w:r>
      <w:r w:rsidR="00850C97" w:rsidRPr="00536D3E">
        <w:t>.</w:t>
      </w:r>
    </w:p>
    <w:p w:rsidR="00310A5E" w:rsidRPr="00536D3E" w:rsidRDefault="00310A5E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Open needle package</w:t>
      </w:r>
      <w:r w:rsidR="00850C97" w:rsidRPr="00536D3E">
        <w:t>.</w:t>
      </w:r>
    </w:p>
    <w:p w:rsidR="00310A5E" w:rsidRPr="00536D3E" w:rsidRDefault="00310A5E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Connect needle</w:t>
      </w:r>
      <w:r w:rsidR="00850C97" w:rsidRPr="00536D3E">
        <w:t>.</w:t>
      </w:r>
      <w:r w:rsidRPr="00536D3E">
        <w:t xml:space="preserve"> </w:t>
      </w:r>
    </w:p>
    <w:p w:rsidR="00310A5E" w:rsidRPr="00536D3E" w:rsidRDefault="00310A5E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 xml:space="preserve">Turn </w:t>
      </w:r>
      <w:r w:rsidR="00C80420" w:rsidRPr="00536D3E">
        <w:t>needle counter clockwise to secure</w:t>
      </w:r>
      <w:r w:rsidR="00850C97" w:rsidRPr="00536D3E">
        <w:t>.</w:t>
      </w:r>
    </w:p>
    <w:p w:rsidR="000E4F9D" w:rsidRPr="00536D3E" w:rsidRDefault="000E4F9D" w:rsidP="006F56FD">
      <w:pPr>
        <w:pStyle w:val="ListParagraph"/>
        <w:numPr>
          <w:ilvl w:val="1"/>
          <w:numId w:val="9"/>
        </w:numPr>
        <w:shd w:val="clear" w:color="auto" w:fill="92D050"/>
      </w:pPr>
      <w:r w:rsidRPr="00536D3E">
        <w:t xml:space="preserve"> </w:t>
      </w:r>
      <w:r w:rsidR="00C80420" w:rsidRPr="00536D3E">
        <w:rPr>
          <w:b/>
        </w:rPr>
        <w:t>Prepare incidentals</w:t>
      </w:r>
      <w:r w:rsidR="00850C97" w:rsidRPr="00536D3E">
        <w:rPr>
          <w:b/>
        </w:rPr>
        <w:t>.</w:t>
      </w:r>
    </w:p>
    <w:p w:rsidR="00C80420" w:rsidRPr="00536D3E" w:rsidRDefault="00C80420" w:rsidP="006F56FD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Set alcohol swabs on tray</w:t>
      </w:r>
      <w:r w:rsidR="00850C97" w:rsidRPr="00536D3E">
        <w:t>.</w:t>
      </w:r>
    </w:p>
    <w:p w:rsidR="00C80420" w:rsidRPr="00536D3E" w:rsidRDefault="00C80420" w:rsidP="006F56FD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Set sterile gauze on tray</w:t>
      </w:r>
      <w:r w:rsidR="00850C97" w:rsidRPr="00536D3E">
        <w:t>.</w:t>
      </w:r>
    </w:p>
    <w:p w:rsidR="00C80420" w:rsidRPr="00536D3E" w:rsidRDefault="00C80420" w:rsidP="006F56FD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Set sticky bandages on tray</w:t>
      </w:r>
      <w:r w:rsidR="00850C97" w:rsidRPr="00536D3E">
        <w:t>.</w:t>
      </w:r>
    </w:p>
    <w:p w:rsidR="00C80420" w:rsidRPr="00536D3E" w:rsidRDefault="00C80420" w:rsidP="006F56FD">
      <w:pPr>
        <w:pStyle w:val="ListParagraph"/>
        <w:numPr>
          <w:ilvl w:val="1"/>
          <w:numId w:val="9"/>
        </w:numPr>
        <w:shd w:val="clear" w:color="auto" w:fill="92D050"/>
      </w:pPr>
      <w:r w:rsidRPr="00536D3E">
        <w:t>Remove PPE</w:t>
      </w:r>
      <w:r w:rsidR="00850C97" w:rsidRPr="00536D3E">
        <w:t>.</w:t>
      </w:r>
    </w:p>
    <w:p w:rsidR="00C80420" w:rsidRPr="00536D3E" w:rsidRDefault="00C80420" w:rsidP="006F56FD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Dispose of PPE in trash</w:t>
      </w:r>
      <w:r w:rsidR="00850C97" w:rsidRPr="00536D3E">
        <w:t>.</w:t>
      </w:r>
    </w:p>
    <w:p w:rsidR="000E4F9D" w:rsidRPr="00536D3E" w:rsidRDefault="000E4F9D" w:rsidP="006F56FD">
      <w:pPr>
        <w:pStyle w:val="ListParagraph"/>
        <w:shd w:val="clear" w:color="auto" w:fill="92D050"/>
        <w:ind w:left="792"/>
      </w:pPr>
      <w:r w:rsidRPr="00536D3E">
        <w:t xml:space="preserve">  </w:t>
      </w:r>
    </w:p>
    <w:p w:rsidR="00850C97" w:rsidRPr="00536D3E" w:rsidRDefault="000E4F9D" w:rsidP="006F56FD">
      <w:pPr>
        <w:pStyle w:val="ListParagraph"/>
        <w:numPr>
          <w:ilvl w:val="1"/>
          <w:numId w:val="9"/>
        </w:numPr>
        <w:shd w:val="clear" w:color="auto" w:fill="92D050"/>
      </w:pPr>
      <w:r w:rsidRPr="00536D3E">
        <w:t xml:space="preserve"> </w:t>
      </w:r>
      <w:r w:rsidR="00A22864" w:rsidRPr="00536D3E">
        <w:t xml:space="preserve">Confirm with Medical Provider that it is safe to administer injections to patient. </w:t>
      </w:r>
    </w:p>
    <w:p w:rsidR="00A22864" w:rsidRPr="00536D3E" w:rsidRDefault="00A22864" w:rsidP="006F56FD">
      <w:pPr>
        <w:pStyle w:val="ListParagraph"/>
        <w:ind w:left="792"/>
      </w:pPr>
    </w:p>
    <w:p w:rsidR="00850C97" w:rsidRPr="00536D3E" w:rsidRDefault="001D165C" w:rsidP="006F56FD">
      <w:pPr>
        <w:pStyle w:val="ListParagraph"/>
        <w:ind w:left="792"/>
      </w:pPr>
      <w:r w:rsidRPr="00536D3E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172720</wp:posOffset>
            </wp:positionV>
            <wp:extent cx="231140" cy="229870"/>
            <wp:effectExtent l="19050" t="0" r="0" b="0"/>
            <wp:wrapThrough wrapText="bothSides">
              <wp:wrapPolygon edited="0">
                <wp:start x="3560" y="0"/>
                <wp:lineTo x="-1780" y="19691"/>
                <wp:lineTo x="21363" y="19691"/>
                <wp:lineTo x="21363" y="14320"/>
                <wp:lineTo x="19582" y="8950"/>
                <wp:lineTo x="14242" y="0"/>
                <wp:lineTo x="3560" y="0"/>
              </wp:wrapPolygon>
            </wp:wrapThrough>
            <wp:docPr id="13" name="Picture 1" descr="C:\Users\Nathan\AppData\Local\Microsoft\Windows\Temporary Internet Files\Content.IE5\D3VJR5ZD\MC9004348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AppData\Local\Microsoft\Windows\Temporary Internet Files\Content.IE5\D3VJR5ZD\MC90043481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864" w:rsidRPr="00536D3E" w:rsidRDefault="00A22864" w:rsidP="006F56FD">
      <w:pPr>
        <w:pStyle w:val="ListParagraph"/>
        <w:ind w:left="360" w:firstLine="360"/>
      </w:pPr>
      <w:r w:rsidRPr="00536D3E">
        <w:t>Hot Tip: Proceed to the examination room, carrying tray containing injections</w:t>
      </w:r>
    </w:p>
    <w:p w:rsidR="00A22864" w:rsidRPr="00536D3E" w:rsidRDefault="00A22864" w:rsidP="00536D3E">
      <w:pPr>
        <w:shd w:val="clear" w:color="auto" w:fill="FF0000"/>
      </w:pPr>
      <w:r w:rsidRPr="00536D3E">
        <w:t xml:space="preserve"> </w:t>
      </w:r>
    </w:p>
    <w:p w:rsidR="00A22864" w:rsidRPr="00536D3E" w:rsidRDefault="00A22864" w:rsidP="00536D3E">
      <w:pPr>
        <w:pStyle w:val="ListParagraph"/>
        <w:numPr>
          <w:ilvl w:val="0"/>
          <w:numId w:val="9"/>
        </w:numPr>
        <w:shd w:val="clear" w:color="auto" w:fill="FF0000"/>
      </w:pPr>
      <w:r w:rsidRPr="00536D3E">
        <w:t xml:space="preserve"> </w:t>
      </w:r>
      <w:r w:rsidR="00DE3F63" w:rsidRPr="00536D3E">
        <w:rPr>
          <w:b/>
        </w:rPr>
        <w:t>P</w:t>
      </w:r>
      <w:r w:rsidR="00CF641A" w:rsidRPr="00536D3E">
        <w:rPr>
          <w:b/>
        </w:rPr>
        <w:t>repare the Patient for Injection</w:t>
      </w:r>
    </w:p>
    <w:p w:rsidR="00A22864" w:rsidRPr="00536D3E" w:rsidRDefault="00A22864" w:rsidP="00536D3E">
      <w:pPr>
        <w:pStyle w:val="ListParagraph"/>
        <w:numPr>
          <w:ilvl w:val="1"/>
          <w:numId w:val="9"/>
        </w:numPr>
        <w:shd w:val="clear" w:color="auto" w:fill="FF0000"/>
        <w:rPr>
          <w:b/>
        </w:rPr>
      </w:pPr>
      <w:r w:rsidRPr="00536D3E">
        <w:rPr>
          <w:b/>
        </w:rPr>
        <w:t>Confirm patient agreement to receive injection</w:t>
      </w:r>
    </w:p>
    <w:p w:rsidR="00A22864" w:rsidRPr="00536D3E" w:rsidRDefault="00A22864" w:rsidP="00536D3E">
      <w:pPr>
        <w:pStyle w:val="ListParagraph"/>
        <w:numPr>
          <w:ilvl w:val="2"/>
          <w:numId w:val="9"/>
        </w:numPr>
        <w:shd w:val="clear" w:color="auto" w:fill="FF0000"/>
      </w:pPr>
      <w:r w:rsidRPr="00536D3E">
        <w:t>Confirm patient name and/or date of birth</w:t>
      </w:r>
      <w:r w:rsidR="001D165C" w:rsidRPr="00536D3E">
        <w:t>.</w:t>
      </w:r>
    </w:p>
    <w:p w:rsidR="00A22864" w:rsidRPr="00536D3E" w:rsidRDefault="00A22864" w:rsidP="00536D3E">
      <w:pPr>
        <w:pStyle w:val="ListParagraph"/>
        <w:numPr>
          <w:ilvl w:val="2"/>
          <w:numId w:val="9"/>
        </w:numPr>
        <w:shd w:val="clear" w:color="auto" w:fill="FF0000"/>
      </w:pPr>
      <w:r w:rsidRPr="00536D3E">
        <w:t xml:space="preserve">Ask patient to confirm the injection </w:t>
      </w:r>
      <w:r w:rsidR="003C7827" w:rsidRPr="00536D3E">
        <w:t>they are</w:t>
      </w:r>
      <w:r w:rsidRPr="00536D3E">
        <w:t xml:space="preserve"> receiving</w:t>
      </w:r>
      <w:r w:rsidR="001D165C" w:rsidRPr="00536D3E">
        <w:t>.</w:t>
      </w:r>
    </w:p>
    <w:p w:rsidR="00A22864" w:rsidRPr="00536D3E" w:rsidRDefault="001B23E5" w:rsidP="00536D3E">
      <w:pPr>
        <w:pStyle w:val="ListParagraph"/>
        <w:numPr>
          <w:ilvl w:val="2"/>
          <w:numId w:val="9"/>
        </w:numPr>
        <w:shd w:val="clear" w:color="auto" w:fill="FF0000"/>
      </w:pPr>
      <w:r w:rsidRPr="00536D3E">
        <w:t>Inform the patient of the injection site</w:t>
      </w:r>
      <w:r w:rsidR="001D165C" w:rsidRPr="00536D3E">
        <w:t>.</w:t>
      </w:r>
    </w:p>
    <w:p w:rsidR="00A22864" w:rsidRPr="00536D3E" w:rsidRDefault="00A22864" w:rsidP="00536D3E">
      <w:pPr>
        <w:pStyle w:val="ListParagraph"/>
        <w:numPr>
          <w:ilvl w:val="2"/>
          <w:numId w:val="9"/>
        </w:numPr>
        <w:shd w:val="clear" w:color="auto" w:fill="FF0000"/>
      </w:pPr>
      <w:r w:rsidRPr="00536D3E">
        <w:t xml:space="preserve">Confirm the absence of </w:t>
      </w:r>
      <w:r w:rsidR="005104FD" w:rsidRPr="00536D3E">
        <w:t>contraindications for medications</w:t>
      </w:r>
      <w:r w:rsidR="001D165C" w:rsidRPr="00536D3E">
        <w:t>.</w:t>
      </w:r>
    </w:p>
    <w:p w:rsidR="005104FD" w:rsidRPr="00536D3E" w:rsidRDefault="003C7827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Review drug and other allergies in patient's chart.</w:t>
      </w:r>
    </w:p>
    <w:p w:rsidR="00A22864" w:rsidRPr="00536D3E" w:rsidRDefault="005104FD" w:rsidP="00536D3E">
      <w:pPr>
        <w:pStyle w:val="ListParagraph"/>
        <w:numPr>
          <w:ilvl w:val="1"/>
          <w:numId w:val="9"/>
        </w:numPr>
        <w:shd w:val="clear" w:color="auto" w:fill="FF0000"/>
        <w:rPr>
          <w:b/>
        </w:rPr>
      </w:pPr>
      <w:r w:rsidRPr="00536D3E">
        <w:rPr>
          <w:b/>
        </w:rPr>
        <w:t>Communicate expectations with patient</w:t>
      </w:r>
      <w:r w:rsidR="001D165C" w:rsidRPr="00536D3E">
        <w:rPr>
          <w:b/>
        </w:rPr>
        <w:t>.</w:t>
      </w:r>
    </w:p>
    <w:p w:rsidR="009A12E6" w:rsidRPr="00536D3E" w:rsidRDefault="00D62519" w:rsidP="00536D3E">
      <w:pPr>
        <w:pStyle w:val="ListParagraph"/>
        <w:numPr>
          <w:ilvl w:val="2"/>
          <w:numId w:val="9"/>
        </w:numPr>
        <w:shd w:val="clear" w:color="auto" w:fill="FF0000"/>
      </w:pPr>
      <w:r w:rsidRPr="00536D3E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468630</wp:posOffset>
            </wp:positionV>
            <wp:extent cx="352425" cy="233680"/>
            <wp:effectExtent l="0" t="0" r="9525" b="0"/>
            <wp:wrapThrough wrapText="bothSides">
              <wp:wrapPolygon edited="0">
                <wp:start x="0" y="0"/>
                <wp:lineTo x="0" y="19370"/>
                <wp:lineTo x="21016" y="19370"/>
                <wp:lineTo x="21016" y="0"/>
                <wp:lineTo x="0" y="0"/>
              </wp:wrapPolygon>
            </wp:wrapThrough>
            <wp:docPr id="14" name="Picture 3" descr="C:\Users\Nathan\AppData\Local\Microsoft\Windows\Temporary Internet Files\Content.IE5\ONK9UEF2\MP9004309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n\AppData\Local\Microsoft\Windows\Temporary Internet Files\Content.IE5\ONK9UEF2\MP90043095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2E6" w:rsidRPr="00536D3E">
        <w:t xml:space="preserve">Give patient Vaccine Information Sheet (VIS) or Vaccine Preventable Disease (VDS) Sheet to review. </w:t>
      </w:r>
    </w:p>
    <w:p w:rsidR="00D62519" w:rsidRPr="00536D3E" w:rsidRDefault="00D62519" w:rsidP="00536D3E">
      <w:pPr>
        <w:shd w:val="clear" w:color="auto" w:fill="FF0000"/>
        <w:ind w:left="720"/>
      </w:pPr>
      <w:r w:rsidRPr="00536D3E">
        <w:t xml:space="preserve">Note: Information Sheets details the reasons for the injection, potential side effects and what to </w:t>
      </w:r>
      <w:r w:rsidR="00B47D97" w:rsidRPr="00536D3E">
        <w:t xml:space="preserve">     </w:t>
      </w:r>
      <w:r w:rsidRPr="00536D3E">
        <w:t xml:space="preserve">do to alleviate these side effects. </w:t>
      </w:r>
    </w:p>
    <w:p w:rsidR="005104FD" w:rsidRPr="00536D3E" w:rsidRDefault="00B47D97" w:rsidP="00536D3E">
      <w:pPr>
        <w:pStyle w:val="ListParagraph"/>
        <w:numPr>
          <w:ilvl w:val="2"/>
          <w:numId w:val="9"/>
        </w:numPr>
        <w:shd w:val="clear" w:color="auto" w:fill="FF0000"/>
      </w:pPr>
      <w:r w:rsidRPr="00536D3E"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301625</wp:posOffset>
            </wp:positionV>
            <wp:extent cx="227965" cy="226695"/>
            <wp:effectExtent l="0" t="0" r="635" b="1905"/>
            <wp:wrapThrough wrapText="bothSides">
              <wp:wrapPolygon edited="0">
                <wp:start x="3610" y="0"/>
                <wp:lineTo x="0" y="10891"/>
                <wp:lineTo x="0" y="19966"/>
                <wp:lineTo x="19855" y="19966"/>
                <wp:lineTo x="19855" y="10891"/>
                <wp:lineTo x="18050" y="5445"/>
                <wp:lineTo x="12635" y="0"/>
                <wp:lineTo x="3610" y="0"/>
              </wp:wrapPolygon>
            </wp:wrapThrough>
            <wp:docPr id="16" name="Picture 1" descr="C:\Users\Nathan\AppData\Local\Microsoft\Windows\Temporary Internet Files\Content.IE5\D3VJR5ZD\MC9004348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AppData\Local\Microsoft\Windows\Temporary Internet Files\Content.IE5\D3VJR5ZD\MC90043481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D3E">
        <w:t xml:space="preserve">Explain to patient and others what will be happening. </w:t>
      </w:r>
    </w:p>
    <w:p w:rsidR="00B47D97" w:rsidRPr="00536D3E" w:rsidRDefault="00B47D97" w:rsidP="00536D3E">
      <w:pPr>
        <w:shd w:val="clear" w:color="auto" w:fill="FF0000"/>
        <w:ind w:left="720"/>
      </w:pPr>
      <w:r w:rsidRPr="00536D3E">
        <w:t xml:space="preserve">Hot Tip: To make the process of receiving injections easier, the following strategies are useful: display a positive attitude through facial expressions, body language and comments; Use a soft, calm tone of voice; make eye contact, even with small children; explain why the injection is required; be honest and explain what to expect. </w:t>
      </w:r>
    </w:p>
    <w:p w:rsidR="00E56DB2" w:rsidRPr="00536D3E" w:rsidRDefault="00B20F3B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Discuss</w:t>
      </w:r>
      <w:r w:rsidR="00B47D97" w:rsidRPr="00536D3E">
        <w:t xml:space="preserve"> restrain</w:t>
      </w:r>
      <w:r w:rsidR="003109FB" w:rsidRPr="00536D3E">
        <w:t>t</w:t>
      </w:r>
      <w:r w:rsidR="001D165C" w:rsidRPr="00536D3E">
        <w:t>.</w:t>
      </w:r>
    </w:p>
    <w:p w:rsidR="00CF641A" w:rsidRPr="00536D3E" w:rsidRDefault="00A114F0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>Assess the age of patient to determine if restraint is necessary</w:t>
      </w:r>
    </w:p>
    <w:p w:rsidR="00CF641A" w:rsidRPr="00536D3E" w:rsidRDefault="00A114F0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>Request permission to begin the discussion about restraint</w:t>
      </w:r>
    </w:p>
    <w:p w:rsidR="00CF641A" w:rsidRPr="00536D3E" w:rsidRDefault="00A114F0" w:rsidP="00536D3E">
      <w:pPr>
        <w:pStyle w:val="ListParagraph"/>
        <w:numPr>
          <w:ilvl w:val="5"/>
          <w:numId w:val="9"/>
        </w:numPr>
        <w:shd w:val="clear" w:color="auto" w:fill="FF0000"/>
      </w:pPr>
      <w:r w:rsidRPr="00536D3E">
        <w:t>Explain to parent</w:t>
      </w:r>
      <w:r w:rsidR="00CB3EA8" w:rsidRPr="00536D3E">
        <w:t xml:space="preserve"> and child the reasons why restraint is important</w:t>
      </w:r>
    </w:p>
    <w:p w:rsidR="00CF641A" w:rsidRPr="00536D3E" w:rsidRDefault="00CB3EA8" w:rsidP="00536D3E">
      <w:pPr>
        <w:pStyle w:val="ListParagraph"/>
        <w:numPr>
          <w:ilvl w:val="5"/>
          <w:numId w:val="9"/>
        </w:numPr>
        <w:shd w:val="clear" w:color="auto" w:fill="FF0000"/>
      </w:pPr>
      <w:r w:rsidRPr="00536D3E">
        <w:t xml:space="preserve">Gauge reaction. </w:t>
      </w:r>
    </w:p>
    <w:p w:rsidR="00CF641A" w:rsidRPr="00536D3E" w:rsidRDefault="009931D3" w:rsidP="00536D3E">
      <w:pPr>
        <w:pStyle w:val="ListParagraph"/>
        <w:numPr>
          <w:ilvl w:val="6"/>
          <w:numId w:val="9"/>
        </w:numPr>
        <w:shd w:val="clear" w:color="auto" w:fill="FF000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272415</wp:posOffset>
            </wp:positionV>
            <wp:extent cx="231775" cy="230505"/>
            <wp:effectExtent l="19050" t="0" r="0" b="0"/>
            <wp:wrapThrough wrapText="bothSides">
              <wp:wrapPolygon edited="0">
                <wp:start x="3551" y="0"/>
                <wp:lineTo x="-1775" y="19636"/>
                <wp:lineTo x="21304" y="19636"/>
                <wp:lineTo x="21304" y="14281"/>
                <wp:lineTo x="19529" y="8926"/>
                <wp:lineTo x="14203" y="0"/>
                <wp:lineTo x="3551" y="0"/>
              </wp:wrapPolygon>
            </wp:wrapThrough>
            <wp:docPr id="7" name="Picture 1" descr="C:\Users\Nathan\AppData\Local\Microsoft\Windows\Temporary Internet Files\Content.IE5\D3VJR5ZD\MC9004348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AppData\Local\Microsoft\Windows\Temporary Internet Files\Content.IE5\D3VJR5ZD\MC90043481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EA8" w:rsidRPr="00536D3E">
        <w:t xml:space="preserve">If parent is appears motivated, ask for consent to touch child. </w:t>
      </w:r>
    </w:p>
    <w:p w:rsidR="00CF641A" w:rsidRPr="00854F33" w:rsidRDefault="009B6A5D" w:rsidP="009B6A5D">
      <w:pPr>
        <w:ind w:left="360"/>
      </w:pPr>
      <w:r w:rsidRPr="00854F33">
        <w:t>Hot Tip:</w:t>
      </w:r>
      <w:r w:rsidRPr="009B6A5D">
        <w:t xml:space="preserve"> </w:t>
      </w:r>
      <w:r w:rsidR="00FF2E73" w:rsidRPr="009B6A5D">
        <w:t xml:space="preserve">Consent can be actual or implied. </w:t>
      </w:r>
      <w:r w:rsidR="00854F33">
        <w:t xml:space="preserve">Actual consent would be the patient or parent expressing their willingness to participate verbally. Implied would be derived from body language, like a head nod. </w:t>
      </w:r>
    </w:p>
    <w:p w:rsidR="007222EF" w:rsidRPr="00536D3E" w:rsidRDefault="00CB3EA8" w:rsidP="00536D3E">
      <w:pPr>
        <w:shd w:val="clear" w:color="auto" w:fill="FF0000"/>
      </w:pPr>
      <w:r w:rsidRPr="00536D3E">
        <w:t>If parent appears reluctant, ask a colleague for assistance</w:t>
      </w:r>
    </w:p>
    <w:p w:rsidR="007222EF" w:rsidRPr="00536D3E" w:rsidRDefault="007222EF" w:rsidP="00536D3E">
      <w:pPr>
        <w:shd w:val="clear" w:color="auto" w:fill="FF0000"/>
      </w:pPr>
      <w:r w:rsidRPr="00536D3E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-31750</wp:posOffset>
            </wp:positionV>
            <wp:extent cx="352425" cy="233680"/>
            <wp:effectExtent l="0" t="0" r="9525" b="0"/>
            <wp:wrapThrough wrapText="bothSides">
              <wp:wrapPolygon edited="0">
                <wp:start x="0" y="0"/>
                <wp:lineTo x="0" y="19370"/>
                <wp:lineTo x="21016" y="19370"/>
                <wp:lineTo x="21016" y="0"/>
                <wp:lineTo x="0" y="0"/>
              </wp:wrapPolygon>
            </wp:wrapThrough>
            <wp:docPr id="17" name="Picture 3" descr="C:\Users\Nathan\AppData\Local\Microsoft\Windows\Temporary Internet Files\Content.IE5\ONK9UEF2\MP9004309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n\AppData\Local\Microsoft\Windows\Temporary Internet Files\Content.IE5\ONK9UEF2\MP90043095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63F" w:rsidRPr="00536D3E">
        <w:t xml:space="preserve">Note: </w:t>
      </w:r>
      <w:r w:rsidR="001814BF" w:rsidRPr="00536D3E">
        <w:t xml:space="preserve">Parents/Guardians should be encouraged to hold children during injection administration. This participation increases child comfort. The parent/guardian should receive instruction on how to help the child stay still for injection safety.  </w:t>
      </w:r>
    </w:p>
    <w:p w:rsidR="00B47D97" w:rsidRPr="00536D3E" w:rsidRDefault="00AE2746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 xml:space="preserve">Determine if the patient requires restraint. </w:t>
      </w:r>
    </w:p>
    <w:p w:rsidR="00AE2746" w:rsidRPr="00536D3E" w:rsidRDefault="00AE2746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>Determine the most appropriate method of restraint</w:t>
      </w:r>
      <w:r w:rsidR="001D165C" w:rsidRPr="00536D3E">
        <w:t>.</w:t>
      </w:r>
    </w:p>
    <w:p w:rsidR="001B23E5" w:rsidRPr="00536D3E" w:rsidRDefault="001B23E5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t xml:space="preserve">Assist parent/guardian with </w:t>
      </w:r>
      <w:r w:rsidR="0046013E" w:rsidRPr="00536D3E">
        <w:t>restraint</w:t>
      </w:r>
      <w:r w:rsidR="001D165C" w:rsidRPr="00536D3E">
        <w:t>.</w:t>
      </w:r>
    </w:p>
    <w:tbl>
      <w:tblPr>
        <w:tblStyle w:val="TableGrid2"/>
        <w:tblW w:w="0" w:type="auto"/>
        <w:jc w:val="center"/>
        <w:tblLook w:val="04A0"/>
      </w:tblPr>
      <w:tblGrid>
        <w:gridCol w:w="4788"/>
        <w:gridCol w:w="4788"/>
      </w:tblGrid>
      <w:tr w:rsidR="00AE2746" w:rsidRPr="00536D3E" w:rsidTr="00AE2746">
        <w:trPr>
          <w:jc w:val="center"/>
        </w:trPr>
        <w:tc>
          <w:tcPr>
            <w:tcW w:w="4788" w:type="dxa"/>
          </w:tcPr>
          <w:p w:rsidR="00AE2746" w:rsidRPr="00536D3E" w:rsidRDefault="00AE2746" w:rsidP="00536D3E">
            <w:pPr>
              <w:shd w:val="clear" w:color="auto" w:fill="FF0000"/>
            </w:pPr>
            <w:r w:rsidRPr="00536D3E">
              <w:t>If the patient is a/an</w:t>
            </w:r>
          </w:p>
        </w:tc>
        <w:tc>
          <w:tcPr>
            <w:tcW w:w="4788" w:type="dxa"/>
          </w:tcPr>
          <w:p w:rsidR="00AE2746" w:rsidRPr="00536D3E" w:rsidRDefault="00AE2746" w:rsidP="00536D3E">
            <w:pPr>
              <w:shd w:val="clear" w:color="auto" w:fill="FF0000"/>
            </w:pPr>
            <w:r w:rsidRPr="00536D3E">
              <w:t>Then</w:t>
            </w:r>
          </w:p>
        </w:tc>
      </w:tr>
      <w:tr w:rsidR="00AE2746" w:rsidRPr="00536D3E" w:rsidTr="00AE2746">
        <w:trPr>
          <w:jc w:val="center"/>
        </w:trPr>
        <w:tc>
          <w:tcPr>
            <w:tcW w:w="4788" w:type="dxa"/>
          </w:tcPr>
          <w:p w:rsidR="00AE2746" w:rsidRPr="00536D3E" w:rsidRDefault="00AE2746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>Infant/Toddler receiving injection in the leg</w:t>
            </w:r>
          </w:p>
        </w:tc>
        <w:tc>
          <w:tcPr>
            <w:tcW w:w="4788" w:type="dxa"/>
          </w:tcPr>
          <w:p w:rsidR="00AE2746" w:rsidRPr="00536D3E" w:rsidRDefault="00AE2746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>Hold infant/toddler on lap</w:t>
            </w:r>
          </w:p>
          <w:p w:rsidR="00AE2746" w:rsidRPr="00536D3E" w:rsidRDefault="00AE2746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>Place child’s arms under one arm and around back</w:t>
            </w:r>
          </w:p>
          <w:p w:rsidR="00AE2746" w:rsidRPr="00536D3E" w:rsidRDefault="00AE2746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>Use free arm to secure the child’s other arm.</w:t>
            </w:r>
          </w:p>
          <w:p w:rsidR="00AE2746" w:rsidRPr="00536D3E" w:rsidRDefault="00AE2746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 xml:space="preserve">Anchor child’s legs between their thighs. </w:t>
            </w:r>
          </w:p>
          <w:p w:rsidR="003109FB" w:rsidRPr="00536D3E" w:rsidRDefault="003109FB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 xml:space="preserve">Wait for the MA to indicate that it is safe to release patient. </w:t>
            </w:r>
          </w:p>
        </w:tc>
      </w:tr>
      <w:tr w:rsidR="00AE2746" w:rsidRPr="00536D3E" w:rsidTr="00AE2746">
        <w:trPr>
          <w:jc w:val="center"/>
        </w:trPr>
        <w:tc>
          <w:tcPr>
            <w:tcW w:w="4788" w:type="dxa"/>
          </w:tcPr>
          <w:p w:rsidR="00AE2746" w:rsidRPr="00536D3E" w:rsidRDefault="00AE2746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>Older child receiving injection in the arm</w:t>
            </w:r>
          </w:p>
        </w:tc>
        <w:tc>
          <w:tcPr>
            <w:tcW w:w="4788" w:type="dxa"/>
          </w:tcPr>
          <w:p w:rsidR="00AE2746" w:rsidRPr="00536D3E" w:rsidRDefault="00AE2746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 xml:space="preserve">Hold child on lap OR have child stand in front of seated parent. </w:t>
            </w:r>
          </w:p>
          <w:p w:rsidR="00AE2746" w:rsidRPr="00536D3E" w:rsidRDefault="00AE2746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>Embrace the child during the process by covering both arms</w:t>
            </w:r>
          </w:p>
          <w:p w:rsidR="00AE2746" w:rsidRPr="00536D3E" w:rsidRDefault="00AE2746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>Anchor the child’s legs between thighs</w:t>
            </w:r>
          </w:p>
          <w:p w:rsidR="003109FB" w:rsidRPr="00536D3E" w:rsidRDefault="003109FB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 xml:space="preserve">Wait for the MA to indicate that it is safe to release patient. </w:t>
            </w:r>
          </w:p>
        </w:tc>
      </w:tr>
      <w:tr w:rsidR="00AE2746" w:rsidRPr="00536D3E" w:rsidTr="00AE2746">
        <w:trPr>
          <w:jc w:val="center"/>
        </w:trPr>
        <w:tc>
          <w:tcPr>
            <w:tcW w:w="4788" w:type="dxa"/>
          </w:tcPr>
          <w:p w:rsidR="00AE2746" w:rsidRPr="00536D3E" w:rsidRDefault="00AE2746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>Adult</w:t>
            </w:r>
          </w:p>
        </w:tc>
        <w:tc>
          <w:tcPr>
            <w:tcW w:w="4788" w:type="dxa"/>
          </w:tcPr>
          <w:p w:rsidR="003109FB" w:rsidRPr="00536D3E" w:rsidRDefault="00AE2746" w:rsidP="00536D3E">
            <w:pPr>
              <w:numPr>
                <w:ilvl w:val="0"/>
                <w:numId w:val="11"/>
              </w:numPr>
              <w:shd w:val="clear" w:color="auto" w:fill="FF0000"/>
              <w:contextualSpacing/>
            </w:pPr>
            <w:r w:rsidRPr="00536D3E">
              <w:t xml:space="preserve">If patient is displaying behaviors that might cause concern request assistance. </w:t>
            </w:r>
          </w:p>
        </w:tc>
      </w:tr>
    </w:tbl>
    <w:p w:rsidR="00AE2746" w:rsidRPr="00536D3E" w:rsidRDefault="00AE2746" w:rsidP="00536D3E">
      <w:pPr>
        <w:shd w:val="clear" w:color="auto" w:fill="FF0000"/>
      </w:pPr>
    </w:p>
    <w:p w:rsidR="003109FB" w:rsidRPr="00536D3E" w:rsidRDefault="003109FB" w:rsidP="00536D3E">
      <w:pPr>
        <w:pStyle w:val="ListParagraph"/>
        <w:numPr>
          <w:ilvl w:val="2"/>
          <w:numId w:val="9"/>
        </w:numPr>
        <w:shd w:val="clear" w:color="auto" w:fill="FF0000"/>
      </w:pPr>
      <w:r w:rsidRPr="00536D3E">
        <w:lastRenderedPageBreak/>
        <w:t xml:space="preserve">  </w:t>
      </w:r>
      <w:r w:rsidR="00B20F3B" w:rsidRPr="00536D3E">
        <w:t>Discuss safety protocols</w:t>
      </w:r>
      <w:r w:rsidR="001D165C" w:rsidRPr="00536D3E">
        <w:t>.</w:t>
      </w:r>
    </w:p>
    <w:p w:rsidR="00B20F3B" w:rsidRPr="00536D3E" w:rsidRDefault="00B20F3B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Wait for the Medical Assistant to indicate the procedure is complete before moving</w:t>
      </w:r>
      <w:r w:rsidR="001D165C" w:rsidRPr="00536D3E">
        <w:t>.</w:t>
      </w:r>
    </w:p>
    <w:p w:rsidR="003109FB" w:rsidRPr="00536D3E" w:rsidRDefault="00B20F3B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Explain risks of injury if the patient or others present invade the work space</w:t>
      </w:r>
    </w:p>
    <w:p w:rsidR="003109FB" w:rsidRPr="00536D3E" w:rsidRDefault="003109FB" w:rsidP="00536D3E">
      <w:pPr>
        <w:pStyle w:val="ListParagraph"/>
        <w:numPr>
          <w:ilvl w:val="2"/>
          <w:numId w:val="9"/>
        </w:numPr>
        <w:shd w:val="clear" w:color="auto" w:fill="FF0000"/>
      </w:pPr>
      <w:r w:rsidRPr="00536D3E">
        <w:t>Prepare the site for injection</w:t>
      </w:r>
      <w:r w:rsidR="001D165C" w:rsidRPr="00536D3E">
        <w:t>.</w:t>
      </w:r>
    </w:p>
    <w:p w:rsidR="003109FB" w:rsidRPr="00536D3E" w:rsidRDefault="003109FB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Put on P</w:t>
      </w:r>
      <w:r w:rsidR="008D290D" w:rsidRPr="00536D3E">
        <w:t xml:space="preserve">ersonal </w:t>
      </w:r>
      <w:r w:rsidRPr="00536D3E">
        <w:t>P</w:t>
      </w:r>
      <w:r w:rsidR="008D290D" w:rsidRPr="00536D3E">
        <w:t xml:space="preserve">rotective </w:t>
      </w:r>
      <w:r w:rsidRPr="00536D3E">
        <w:t>E</w:t>
      </w:r>
      <w:r w:rsidR="008D290D" w:rsidRPr="00536D3E">
        <w:t>quipment</w:t>
      </w:r>
      <w:r w:rsidR="001D165C" w:rsidRPr="00536D3E">
        <w:t>.</w:t>
      </w:r>
    </w:p>
    <w:p w:rsidR="003109FB" w:rsidRPr="00536D3E" w:rsidRDefault="003109FB" w:rsidP="00536D3E">
      <w:pPr>
        <w:pStyle w:val="ListParagraph"/>
        <w:numPr>
          <w:ilvl w:val="3"/>
          <w:numId w:val="9"/>
        </w:numPr>
        <w:shd w:val="clear" w:color="auto" w:fill="FF0000"/>
      </w:pPr>
      <w:r w:rsidRPr="00536D3E">
        <w:t>Use alcohol swab to clean injection site</w:t>
      </w:r>
      <w:r w:rsidR="001D165C" w:rsidRPr="00536D3E">
        <w:t>.</w:t>
      </w:r>
    </w:p>
    <w:p w:rsidR="003109FB" w:rsidRPr="00536D3E" w:rsidRDefault="003109FB" w:rsidP="00536D3E">
      <w:pPr>
        <w:pStyle w:val="ListParagraph"/>
        <w:numPr>
          <w:ilvl w:val="4"/>
          <w:numId w:val="9"/>
        </w:numPr>
        <w:shd w:val="clear" w:color="auto" w:fill="FF0000"/>
      </w:pPr>
      <w:r w:rsidRPr="00536D3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277495</wp:posOffset>
            </wp:positionV>
            <wp:extent cx="332105" cy="226695"/>
            <wp:effectExtent l="0" t="0" r="0" b="1905"/>
            <wp:wrapThrough wrapText="bothSides">
              <wp:wrapPolygon edited="0">
                <wp:start x="0" y="0"/>
                <wp:lineTo x="0" y="19966"/>
                <wp:lineTo x="19824" y="19966"/>
                <wp:lineTo x="19824" y="0"/>
                <wp:lineTo x="0" y="0"/>
              </wp:wrapPolygon>
            </wp:wrapThrough>
            <wp:docPr id="15" name="Picture 2" descr="C:\Users\Nathan\AppData\Local\Microsoft\Windows\Temporary Internet Files\Content.IE5\D3VJR5ZD\MP900439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n\AppData\Local\Microsoft\Windows\Temporary Internet Files\Content.IE5\D3VJR5ZD\MP90043924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D3E">
        <w:t>Allow site to air dry</w:t>
      </w:r>
      <w:r w:rsidR="001D165C" w:rsidRPr="00536D3E">
        <w:t>.</w:t>
      </w:r>
    </w:p>
    <w:p w:rsidR="00D62519" w:rsidRDefault="003109FB" w:rsidP="003109FB">
      <w:r>
        <w:t>Caution: Do not use towels or blow air on the site to dry. This action will contaminate the injection site.</w:t>
      </w:r>
      <w:r w:rsidR="00D62519">
        <w:t xml:space="preserve"> </w:t>
      </w:r>
    </w:p>
    <w:p w:rsidR="00D62519" w:rsidRPr="00536D3E" w:rsidRDefault="00D62519" w:rsidP="00536D3E">
      <w:pPr>
        <w:pStyle w:val="ListParagraph"/>
        <w:numPr>
          <w:ilvl w:val="0"/>
          <w:numId w:val="9"/>
        </w:numPr>
        <w:shd w:val="clear" w:color="auto" w:fill="92D050"/>
      </w:pPr>
      <w:r>
        <w:t xml:space="preserve"> </w:t>
      </w:r>
      <w:r w:rsidR="00B20F3B" w:rsidRPr="00536D3E">
        <w:rPr>
          <w:b/>
        </w:rPr>
        <w:t>Administer Injection</w:t>
      </w:r>
      <w:r w:rsidR="001D165C" w:rsidRPr="00536D3E">
        <w:rPr>
          <w:b/>
        </w:rPr>
        <w:t>.</w:t>
      </w:r>
    </w:p>
    <w:p w:rsidR="00D62519" w:rsidRPr="00536D3E" w:rsidRDefault="00D62519" w:rsidP="00536D3E">
      <w:pPr>
        <w:pStyle w:val="ListParagraph"/>
        <w:numPr>
          <w:ilvl w:val="1"/>
          <w:numId w:val="9"/>
        </w:numPr>
        <w:shd w:val="clear" w:color="auto" w:fill="92D050"/>
      </w:pPr>
      <w:r w:rsidRPr="00536D3E">
        <w:t xml:space="preserve"> </w:t>
      </w:r>
      <w:r w:rsidR="00B20F3B" w:rsidRPr="00536D3E">
        <w:t>Site preparation</w:t>
      </w:r>
      <w:r w:rsidR="001D165C" w:rsidRPr="00536D3E">
        <w:t>.</w:t>
      </w:r>
    </w:p>
    <w:p w:rsidR="00D62519" w:rsidRPr="00536D3E" w:rsidRDefault="00D62519" w:rsidP="00536D3E">
      <w:pPr>
        <w:pStyle w:val="ListParagraph"/>
        <w:numPr>
          <w:ilvl w:val="2"/>
          <w:numId w:val="9"/>
        </w:numPr>
        <w:shd w:val="clear" w:color="auto" w:fill="92D050"/>
      </w:pPr>
      <w:r w:rsidRPr="00536D3E">
        <w:t xml:space="preserve"> </w:t>
      </w:r>
      <w:r w:rsidR="00B20F3B" w:rsidRPr="00536D3E">
        <w:t>Using a large grip, pinch muscle into a mound</w:t>
      </w:r>
      <w:r w:rsidR="001D165C" w:rsidRPr="00536D3E">
        <w:t>.</w:t>
      </w:r>
    </w:p>
    <w:p w:rsidR="00B20F3B" w:rsidRPr="00536D3E" w:rsidRDefault="0055753E" w:rsidP="00536D3E">
      <w:pPr>
        <w:pStyle w:val="ListParagraph"/>
        <w:numPr>
          <w:ilvl w:val="1"/>
          <w:numId w:val="9"/>
        </w:numPr>
        <w:shd w:val="clear" w:color="auto" w:fill="92D050"/>
      </w:pPr>
      <w:r w:rsidRPr="00536D3E">
        <w:t xml:space="preserve"> Insert needle into site</w:t>
      </w:r>
      <w:r w:rsidR="001D165C" w:rsidRPr="00536D3E">
        <w:t>.</w:t>
      </w:r>
    </w:p>
    <w:p w:rsidR="0055753E" w:rsidRPr="00536D3E" w:rsidRDefault="0055753E" w:rsidP="00536D3E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Depress plunger to inject vaccine or medication into site</w:t>
      </w:r>
      <w:r w:rsidR="001D165C" w:rsidRPr="00536D3E">
        <w:t>.</w:t>
      </w:r>
    </w:p>
    <w:p w:rsidR="0055753E" w:rsidRPr="00536D3E" w:rsidRDefault="0055753E" w:rsidP="00536D3E">
      <w:pPr>
        <w:pStyle w:val="ListParagraph"/>
        <w:numPr>
          <w:ilvl w:val="1"/>
          <w:numId w:val="9"/>
        </w:numPr>
        <w:shd w:val="clear" w:color="auto" w:fill="92D050"/>
      </w:pPr>
      <w:r w:rsidRPr="00536D3E">
        <w:t>Remove needle from site</w:t>
      </w:r>
      <w:r w:rsidR="001D165C" w:rsidRPr="00536D3E">
        <w:t>.</w:t>
      </w:r>
    </w:p>
    <w:p w:rsidR="0055753E" w:rsidRPr="00536D3E" w:rsidRDefault="001D165C" w:rsidP="00536D3E">
      <w:pPr>
        <w:pStyle w:val="ListParagraph"/>
        <w:numPr>
          <w:ilvl w:val="1"/>
          <w:numId w:val="9"/>
        </w:numPr>
        <w:shd w:val="clear" w:color="auto" w:fill="FF0000"/>
      </w:pPr>
      <w:r w:rsidRPr="00536D3E">
        <w:t>Engage needle safety device.</w:t>
      </w:r>
    </w:p>
    <w:p w:rsidR="0055753E" w:rsidRPr="00536D3E" w:rsidRDefault="0055753E" w:rsidP="00536D3E">
      <w:pPr>
        <w:pStyle w:val="ListParagraph"/>
        <w:shd w:val="clear" w:color="auto" w:fill="FF0000"/>
        <w:ind w:left="0"/>
      </w:pPr>
      <w:r w:rsidRPr="00536D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-10795</wp:posOffset>
            </wp:positionV>
            <wp:extent cx="228600" cy="228600"/>
            <wp:effectExtent l="0" t="0" r="0" b="0"/>
            <wp:wrapThrough wrapText="bothSides">
              <wp:wrapPolygon edited="0">
                <wp:start x="3600" y="0"/>
                <wp:lineTo x="0" y="10800"/>
                <wp:lineTo x="0" y="19800"/>
                <wp:lineTo x="19800" y="19800"/>
                <wp:lineTo x="19800" y="10800"/>
                <wp:lineTo x="18000" y="5400"/>
                <wp:lineTo x="12600" y="0"/>
                <wp:lineTo x="3600" y="0"/>
              </wp:wrapPolygon>
            </wp:wrapThrough>
            <wp:docPr id="18" name="Picture 1" descr="C:\Users\Nathan\AppData\Local\Microsoft\Windows\Temporary Internet Files\Content.IE5\D3VJR5ZD\MC9004348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AppData\Local\Microsoft\Windows\Temporary Internet Files\Content.IE5\D3VJR5ZD\MC90043481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D3E">
        <w:t>Caution: Once the needle is exposed, do not change hands</w:t>
      </w:r>
      <w:r w:rsidR="001D165C" w:rsidRPr="00536D3E">
        <w:t>.</w:t>
      </w:r>
      <w:r w:rsidRPr="00536D3E">
        <w:t xml:space="preserve"> 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4421"/>
        <w:gridCol w:w="4435"/>
      </w:tblGrid>
      <w:tr w:rsidR="0055753E" w:rsidRPr="00536D3E" w:rsidTr="00CF641A">
        <w:trPr>
          <w:jc w:val="center"/>
        </w:trPr>
        <w:tc>
          <w:tcPr>
            <w:tcW w:w="4421" w:type="dxa"/>
          </w:tcPr>
          <w:p w:rsidR="0055753E" w:rsidRPr="00536D3E" w:rsidRDefault="0055753E" w:rsidP="00536D3E">
            <w:pPr>
              <w:shd w:val="clear" w:color="auto" w:fill="FF0000"/>
            </w:pPr>
            <w:r w:rsidRPr="00536D3E">
              <w:t>If using</w:t>
            </w:r>
          </w:p>
        </w:tc>
        <w:tc>
          <w:tcPr>
            <w:tcW w:w="4435" w:type="dxa"/>
          </w:tcPr>
          <w:p w:rsidR="0055753E" w:rsidRPr="00536D3E" w:rsidRDefault="0055753E" w:rsidP="00536D3E">
            <w:pPr>
              <w:shd w:val="clear" w:color="auto" w:fill="FF0000"/>
            </w:pPr>
            <w:r w:rsidRPr="00536D3E">
              <w:t xml:space="preserve">Then </w:t>
            </w:r>
          </w:p>
        </w:tc>
      </w:tr>
      <w:tr w:rsidR="0055753E" w:rsidRPr="00536D3E" w:rsidTr="00CF641A">
        <w:trPr>
          <w:jc w:val="center"/>
        </w:trPr>
        <w:tc>
          <w:tcPr>
            <w:tcW w:w="4421" w:type="dxa"/>
          </w:tcPr>
          <w:p w:rsidR="0055753E" w:rsidRPr="00536D3E" w:rsidRDefault="0055753E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BD Luer-Lok device</w:t>
            </w:r>
          </w:p>
        </w:tc>
        <w:tc>
          <w:tcPr>
            <w:tcW w:w="4435" w:type="dxa"/>
          </w:tcPr>
          <w:p w:rsidR="0055753E" w:rsidRPr="00536D3E" w:rsidRDefault="0055753E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Do not switch hands</w:t>
            </w:r>
          </w:p>
          <w:p w:rsidR="0055753E" w:rsidRPr="00536D3E" w:rsidRDefault="0055753E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Rotate device in hand until thumb can reach foot of the safety device</w:t>
            </w:r>
          </w:p>
          <w:p w:rsidR="0055753E" w:rsidRPr="00536D3E" w:rsidRDefault="0055753E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Push the safety forward to engage safety device</w:t>
            </w:r>
          </w:p>
          <w:p w:rsidR="0055753E" w:rsidRPr="00536D3E" w:rsidRDefault="005976BB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 xml:space="preserve">Discard needle appropriately. </w:t>
            </w:r>
          </w:p>
        </w:tc>
      </w:tr>
      <w:tr w:rsidR="0055753E" w:rsidTr="00CF641A">
        <w:trPr>
          <w:jc w:val="center"/>
        </w:trPr>
        <w:tc>
          <w:tcPr>
            <w:tcW w:w="4421" w:type="dxa"/>
          </w:tcPr>
          <w:p w:rsidR="0055753E" w:rsidRPr="00536D3E" w:rsidRDefault="0055753E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BD Integra retractable device</w:t>
            </w:r>
          </w:p>
        </w:tc>
        <w:tc>
          <w:tcPr>
            <w:tcW w:w="4435" w:type="dxa"/>
          </w:tcPr>
          <w:p w:rsidR="0055753E" w:rsidRPr="00536D3E" w:rsidRDefault="005976BB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Do not switch hands</w:t>
            </w:r>
          </w:p>
          <w:p w:rsidR="005976BB" w:rsidRPr="00536D3E" w:rsidRDefault="005976BB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Depress plunger into the syringe as though you’re administering injection</w:t>
            </w:r>
          </w:p>
          <w:p w:rsidR="005976BB" w:rsidRPr="00536D3E" w:rsidRDefault="005976BB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>Continue pressing until the device makes a clicking sound.</w:t>
            </w:r>
          </w:p>
          <w:p w:rsidR="005976BB" w:rsidRPr="00536D3E" w:rsidRDefault="005976BB" w:rsidP="00536D3E">
            <w:pPr>
              <w:pStyle w:val="ListParagraph"/>
              <w:numPr>
                <w:ilvl w:val="0"/>
                <w:numId w:val="11"/>
              </w:numPr>
              <w:shd w:val="clear" w:color="auto" w:fill="FF0000"/>
            </w:pPr>
            <w:r w:rsidRPr="00536D3E">
              <w:t xml:space="preserve">Discard needle appropriately. </w:t>
            </w:r>
          </w:p>
        </w:tc>
      </w:tr>
    </w:tbl>
    <w:p w:rsidR="0055753E" w:rsidRDefault="0055753E" w:rsidP="0055753E">
      <w:pPr>
        <w:pStyle w:val="ListParagraph"/>
        <w:ind w:left="0"/>
      </w:pPr>
    </w:p>
    <w:p w:rsidR="0055753E" w:rsidRPr="005C0C8B" w:rsidRDefault="0055753E" w:rsidP="005976BB">
      <w:pPr>
        <w:pStyle w:val="ListParagraph"/>
        <w:numPr>
          <w:ilvl w:val="0"/>
          <w:numId w:val="9"/>
        </w:numPr>
        <w:rPr>
          <w:b/>
        </w:rPr>
      </w:pPr>
      <w:r>
        <w:t xml:space="preserve"> </w:t>
      </w:r>
      <w:r w:rsidR="005976BB" w:rsidRPr="005C0C8B">
        <w:rPr>
          <w:b/>
        </w:rPr>
        <w:t>Discard used needle and syringe in sharps container</w:t>
      </w:r>
      <w:r w:rsidR="001D165C">
        <w:rPr>
          <w:b/>
        </w:rPr>
        <w:t>.</w:t>
      </w:r>
    </w:p>
    <w:p w:rsidR="005976BB" w:rsidRDefault="005976BB" w:rsidP="006F56FD">
      <w:pPr>
        <w:pStyle w:val="ListParagraph"/>
        <w:numPr>
          <w:ilvl w:val="2"/>
          <w:numId w:val="9"/>
        </w:numPr>
        <w:shd w:val="clear" w:color="auto" w:fill="FF0000"/>
      </w:pPr>
      <w:r>
        <w:t xml:space="preserve"> Without changing hands, move to sharps container</w:t>
      </w:r>
      <w:r w:rsidR="001D165C">
        <w:t>.</w:t>
      </w:r>
    </w:p>
    <w:p w:rsidR="005976BB" w:rsidRPr="00536D3E" w:rsidRDefault="005976BB" w:rsidP="00536D3E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Place needle on sharps container lid</w:t>
      </w:r>
      <w:r w:rsidR="001D165C" w:rsidRPr="00536D3E">
        <w:t>.</w:t>
      </w:r>
    </w:p>
    <w:p w:rsidR="005976BB" w:rsidRPr="00536D3E" w:rsidRDefault="005976BB" w:rsidP="00536D3E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Turn lid to deposit sharps</w:t>
      </w:r>
      <w:r w:rsidR="001D165C" w:rsidRPr="00536D3E">
        <w:t>.</w:t>
      </w:r>
    </w:p>
    <w:p w:rsidR="005976BB" w:rsidRPr="00536D3E" w:rsidRDefault="005976BB" w:rsidP="00536D3E">
      <w:pPr>
        <w:pStyle w:val="ListParagraph"/>
        <w:numPr>
          <w:ilvl w:val="1"/>
          <w:numId w:val="9"/>
        </w:numPr>
        <w:shd w:val="clear" w:color="auto" w:fill="92D050"/>
      </w:pPr>
      <w:r w:rsidRPr="00536D3E">
        <w:t>Apply sticky bandage to injection site</w:t>
      </w:r>
      <w:r w:rsidR="001D165C" w:rsidRPr="00536D3E">
        <w:t>.</w:t>
      </w:r>
    </w:p>
    <w:p w:rsidR="0055753E" w:rsidRPr="00536D3E" w:rsidRDefault="0055753E" w:rsidP="00536D3E">
      <w:pPr>
        <w:pStyle w:val="ListParagraph"/>
        <w:numPr>
          <w:ilvl w:val="2"/>
          <w:numId w:val="9"/>
        </w:numPr>
        <w:shd w:val="clear" w:color="auto" w:fill="92D050"/>
      </w:pPr>
      <w:r w:rsidRPr="00536D3E">
        <w:t xml:space="preserve"> </w:t>
      </w:r>
      <w:r w:rsidR="005976BB" w:rsidRPr="00536D3E">
        <w:t xml:space="preserve">Wipe excess blood from injection site with gauze. </w:t>
      </w:r>
    </w:p>
    <w:p w:rsidR="005976BB" w:rsidRPr="00536D3E" w:rsidRDefault="005976BB" w:rsidP="00536D3E">
      <w:pPr>
        <w:pStyle w:val="ListParagraph"/>
        <w:numPr>
          <w:ilvl w:val="3"/>
          <w:numId w:val="9"/>
        </w:numPr>
        <w:shd w:val="clear" w:color="auto" w:fill="92D050"/>
      </w:pPr>
      <w:r w:rsidRPr="00536D3E">
        <w:t>Dispose of gauze in biohazard container</w:t>
      </w:r>
      <w:r w:rsidR="001D165C" w:rsidRPr="00536D3E">
        <w:t>.</w:t>
      </w:r>
    </w:p>
    <w:p w:rsidR="005976BB" w:rsidRPr="00536D3E" w:rsidRDefault="005976BB" w:rsidP="00536D3E">
      <w:pPr>
        <w:pStyle w:val="ListParagraph"/>
        <w:numPr>
          <w:ilvl w:val="2"/>
          <w:numId w:val="9"/>
        </w:numPr>
        <w:shd w:val="clear" w:color="auto" w:fill="92D050"/>
      </w:pPr>
      <w:r w:rsidRPr="00536D3E">
        <w:t>Apply sticky bandage to site</w:t>
      </w:r>
      <w:r w:rsidR="001D165C" w:rsidRPr="00536D3E">
        <w:t>.</w:t>
      </w:r>
    </w:p>
    <w:p w:rsidR="0055753E" w:rsidRPr="00536D3E" w:rsidRDefault="0055753E" w:rsidP="00536D3E">
      <w:pPr>
        <w:pStyle w:val="ListParagraph"/>
        <w:numPr>
          <w:ilvl w:val="1"/>
          <w:numId w:val="9"/>
        </w:numPr>
        <w:shd w:val="clear" w:color="auto" w:fill="92D050"/>
      </w:pPr>
      <w:r w:rsidRPr="00536D3E">
        <w:t xml:space="preserve"> </w:t>
      </w:r>
      <w:r w:rsidR="005976BB" w:rsidRPr="00536D3E">
        <w:t>Remove PPE</w:t>
      </w:r>
      <w:r w:rsidR="001D165C" w:rsidRPr="00536D3E">
        <w:t>.</w:t>
      </w:r>
    </w:p>
    <w:p w:rsidR="005976BB" w:rsidRPr="00536D3E" w:rsidRDefault="005976BB" w:rsidP="00536D3E">
      <w:pPr>
        <w:pStyle w:val="ListParagraph"/>
        <w:numPr>
          <w:ilvl w:val="2"/>
          <w:numId w:val="9"/>
        </w:numPr>
        <w:shd w:val="clear" w:color="auto" w:fill="92D050"/>
      </w:pPr>
      <w:r w:rsidRPr="00536D3E">
        <w:t xml:space="preserve">Discard into biohazard container. </w:t>
      </w:r>
    </w:p>
    <w:p w:rsidR="0055753E" w:rsidRDefault="0055753E" w:rsidP="005976BB">
      <w:pPr>
        <w:pStyle w:val="ListParagraph"/>
        <w:numPr>
          <w:ilvl w:val="0"/>
          <w:numId w:val="9"/>
        </w:numPr>
      </w:pPr>
      <w:r>
        <w:lastRenderedPageBreak/>
        <w:t xml:space="preserve"> </w:t>
      </w:r>
      <w:r w:rsidR="005976BB" w:rsidRPr="005C0C8B">
        <w:rPr>
          <w:b/>
        </w:rPr>
        <w:t>Inform patient that procedure is complete</w:t>
      </w:r>
      <w:r w:rsidR="005976BB">
        <w:t xml:space="preserve">. </w:t>
      </w:r>
    </w:p>
    <w:p w:rsidR="001A583E" w:rsidRDefault="001A583E" w:rsidP="001A583E"/>
    <w:p w:rsidR="006476F0" w:rsidRDefault="006476F0" w:rsidP="006476F0">
      <w:pPr>
        <w:ind w:left="360"/>
      </w:pPr>
    </w:p>
    <w:p w:rsidR="001A583E" w:rsidRDefault="001A583E" w:rsidP="001A583E"/>
    <w:p w:rsidR="001A583E" w:rsidRDefault="001A583E" w:rsidP="00D50C1B"/>
    <w:p w:rsidR="00D50C1B" w:rsidRPr="00D50C1B" w:rsidRDefault="00D50C1B" w:rsidP="00D50C1B"/>
    <w:p w:rsidR="00D50C1B" w:rsidRDefault="00D50C1B" w:rsidP="00D50C1B">
      <w:pPr>
        <w:ind w:firstLine="720"/>
      </w:pPr>
    </w:p>
    <w:p w:rsidR="00D50C1B" w:rsidRPr="00D50C1B" w:rsidRDefault="00D50C1B" w:rsidP="001A583E">
      <w:pPr>
        <w:pStyle w:val="ListParagraph"/>
        <w:ind w:left="360"/>
      </w:pPr>
    </w:p>
    <w:sectPr w:rsidR="00D50C1B" w:rsidRPr="00D50C1B" w:rsidSect="00D1553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D3" w:rsidRDefault="009931D3" w:rsidP="001B2C63">
      <w:pPr>
        <w:spacing w:after="0" w:line="240" w:lineRule="auto"/>
      </w:pPr>
      <w:r>
        <w:separator/>
      </w:r>
    </w:p>
  </w:endnote>
  <w:endnote w:type="continuationSeparator" w:id="0">
    <w:p w:rsidR="009931D3" w:rsidRDefault="009931D3" w:rsidP="001B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969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41A" w:rsidRDefault="0004134E">
        <w:pPr>
          <w:pStyle w:val="Footer"/>
          <w:jc w:val="right"/>
        </w:pPr>
        <w:r>
          <w:fldChar w:fldCharType="begin"/>
        </w:r>
        <w:r w:rsidR="002F01F3">
          <w:instrText xml:space="preserve"> PAGE   \* MERGEFORMAT </w:instrText>
        </w:r>
        <w:r>
          <w:fldChar w:fldCharType="separate"/>
        </w:r>
        <w:r w:rsidR="00086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41A" w:rsidRDefault="00CF6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D3" w:rsidRDefault="009931D3" w:rsidP="001B2C63">
      <w:pPr>
        <w:spacing w:after="0" w:line="240" w:lineRule="auto"/>
      </w:pPr>
      <w:r>
        <w:separator/>
      </w:r>
    </w:p>
  </w:footnote>
  <w:footnote w:type="continuationSeparator" w:id="0">
    <w:p w:rsidR="009931D3" w:rsidRDefault="009931D3" w:rsidP="001B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1A" w:rsidRDefault="00CF641A">
    <w:pPr>
      <w:pStyle w:val="Header"/>
    </w:pPr>
    <w:r>
      <w:t xml:space="preserve">Injection Safety Task Analysis – Pass </w:t>
    </w:r>
    <w:r w:rsidR="00B524BA">
      <w:t>2</w:t>
    </w:r>
    <w:r>
      <w:t xml:space="preserve"> (Anderson, Campbell-Boots, Perez)</w:t>
    </w:r>
  </w:p>
  <w:p w:rsidR="00CF641A" w:rsidRDefault="00CF64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399"/>
    <w:multiLevelType w:val="hybridMultilevel"/>
    <w:tmpl w:val="CA4E9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9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2146DB"/>
    <w:multiLevelType w:val="multilevel"/>
    <w:tmpl w:val="816C8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7528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63550"/>
    <w:multiLevelType w:val="hybridMultilevel"/>
    <w:tmpl w:val="C680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B398A"/>
    <w:multiLevelType w:val="hybridMultilevel"/>
    <w:tmpl w:val="2B2A4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F75D6"/>
    <w:multiLevelType w:val="hybridMultilevel"/>
    <w:tmpl w:val="3154E152"/>
    <w:lvl w:ilvl="0" w:tplc="D5687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952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6B65E4"/>
    <w:multiLevelType w:val="hybridMultilevel"/>
    <w:tmpl w:val="49D62416"/>
    <w:lvl w:ilvl="0" w:tplc="46EA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A1A23"/>
    <w:multiLevelType w:val="hybridMultilevel"/>
    <w:tmpl w:val="3A785CD6"/>
    <w:lvl w:ilvl="0" w:tplc="809425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B48CD"/>
    <w:multiLevelType w:val="hybridMultilevel"/>
    <w:tmpl w:val="74FE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15573"/>
    <w:multiLevelType w:val="hybridMultilevel"/>
    <w:tmpl w:val="2BF00ECA"/>
    <w:lvl w:ilvl="0" w:tplc="46EA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D2D85"/>
    <w:multiLevelType w:val="hybridMultilevel"/>
    <w:tmpl w:val="1F94ED2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AB4AB8"/>
    <w:multiLevelType w:val="hybridMultilevel"/>
    <w:tmpl w:val="EDA2E5AA"/>
    <w:lvl w:ilvl="0" w:tplc="233C175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093A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BB18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DE5BC2"/>
    <w:multiLevelType w:val="hybridMultilevel"/>
    <w:tmpl w:val="C492B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</w:num>
  <w:num w:numId="5">
    <w:abstractNumId w:val="16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activeWritingStyle w:appName="MSWord" w:lang="en-US" w:vendorID="64" w:dllVersion="131078" w:nlCheck="1" w:checkStyle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C63"/>
    <w:rsid w:val="000120AB"/>
    <w:rsid w:val="000212BB"/>
    <w:rsid w:val="00023FCA"/>
    <w:rsid w:val="000258D6"/>
    <w:rsid w:val="0004134E"/>
    <w:rsid w:val="00045883"/>
    <w:rsid w:val="00055A2E"/>
    <w:rsid w:val="0006237F"/>
    <w:rsid w:val="00082483"/>
    <w:rsid w:val="000866FE"/>
    <w:rsid w:val="000968FC"/>
    <w:rsid w:val="000A2DEB"/>
    <w:rsid w:val="000B1C9D"/>
    <w:rsid w:val="000B7A36"/>
    <w:rsid w:val="000C16AE"/>
    <w:rsid w:val="000D3AC7"/>
    <w:rsid w:val="000E12CB"/>
    <w:rsid w:val="000E414D"/>
    <w:rsid w:val="000E4F9D"/>
    <w:rsid w:val="000E5A33"/>
    <w:rsid w:val="000E794F"/>
    <w:rsid w:val="00112569"/>
    <w:rsid w:val="001231FA"/>
    <w:rsid w:val="00123EA8"/>
    <w:rsid w:val="00127E73"/>
    <w:rsid w:val="00134A1C"/>
    <w:rsid w:val="00140AA9"/>
    <w:rsid w:val="001432B8"/>
    <w:rsid w:val="00157B6C"/>
    <w:rsid w:val="001604A8"/>
    <w:rsid w:val="00162093"/>
    <w:rsid w:val="001654E7"/>
    <w:rsid w:val="001673DB"/>
    <w:rsid w:val="0017648C"/>
    <w:rsid w:val="00177B0D"/>
    <w:rsid w:val="001814BF"/>
    <w:rsid w:val="0019569D"/>
    <w:rsid w:val="001A2CE2"/>
    <w:rsid w:val="001A3217"/>
    <w:rsid w:val="001A583E"/>
    <w:rsid w:val="001B23E5"/>
    <w:rsid w:val="001B2C63"/>
    <w:rsid w:val="001B5678"/>
    <w:rsid w:val="001C4CCC"/>
    <w:rsid w:val="001D165C"/>
    <w:rsid w:val="001E2291"/>
    <w:rsid w:val="001E2EE0"/>
    <w:rsid w:val="001E40CE"/>
    <w:rsid w:val="001F2829"/>
    <w:rsid w:val="001F3829"/>
    <w:rsid w:val="00211235"/>
    <w:rsid w:val="00213F05"/>
    <w:rsid w:val="00222A14"/>
    <w:rsid w:val="002240F2"/>
    <w:rsid w:val="002248B9"/>
    <w:rsid w:val="002274CA"/>
    <w:rsid w:val="002302A1"/>
    <w:rsid w:val="00234E9D"/>
    <w:rsid w:val="002363C5"/>
    <w:rsid w:val="00247197"/>
    <w:rsid w:val="0026404F"/>
    <w:rsid w:val="002670AA"/>
    <w:rsid w:val="00291772"/>
    <w:rsid w:val="0029268D"/>
    <w:rsid w:val="0029780B"/>
    <w:rsid w:val="002C1D48"/>
    <w:rsid w:val="002D095D"/>
    <w:rsid w:val="002D2DBA"/>
    <w:rsid w:val="002D7982"/>
    <w:rsid w:val="002E07D1"/>
    <w:rsid w:val="002F01F3"/>
    <w:rsid w:val="002F1ACB"/>
    <w:rsid w:val="00302BCE"/>
    <w:rsid w:val="0030457E"/>
    <w:rsid w:val="003051B9"/>
    <w:rsid w:val="003109FB"/>
    <w:rsid w:val="00310A5E"/>
    <w:rsid w:val="00311CDF"/>
    <w:rsid w:val="00316DAB"/>
    <w:rsid w:val="003350B8"/>
    <w:rsid w:val="003356D1"/>
    <w:rsid w:val="003436A4"/>
    <w:rsid w:val="00344119"/>
    <w:rsid w:val="00344605"/>
    <w:rsid w:val="003509B7"/>
    <w:rsid w:val="00351009"/>
    <w:rsid w:val="00355D74"/>
    <w:rsid w:val="00356C15"/>
    <w:rsid w:val="00364F74"/>
    <w:rsid w:val="00380BAB"/>
    <w:rsid w:val="0038117B"/>
    <w:rsid w:val="00385D46"/>
    <w:rsid w:val="003A042A"/>
    <w:rsid w:val="003B100A"/>
    <w:rsid w:val="003B4AAB"/>
    <w:rsid w:val="003B55E2"/>
    <w:rsid w:val="003B5A37"/>
    <w:rsid w:val="003B711A"/>
    <w:rsid w:val="003C39C9"/>
    <w:rsid w:val="003C3ECB"/>
    <w:rsid w:val="003C5C3E"/>
    <w:rsid w:val="003C6657"/>
    <w:rsid w:val="003C7827"/>
    <w:rsid w:val="003E0AA0"/>
    <w:rsid w:val="003E22C0"/>
    <w:rsid w:val="003E7AEF"/>
    <w:rsid w:val="003F093B"/>
    <w:rsid w:val="003F50BA"/>
    <w:rsid w:val="00414114"/>
    <w:rsid w:val="00424669"/>
    <w:rsid w:val="00430CE7"/>
    <w:rsid w:val="004345ED"/>
    <w:rsid w:val="004346A7"/>
    <w:rsid w:val="00435AED"/>
    <w:rsid w:val="0046013E"/>
    <w:rsid w:val="0046016C"/>
    <w:rsid w:val="0047747D"/>
    <w:rsid w:val="004A12AD"/>
    <w:rsid w:val="004A5935"/>
    <w:rsid w:val="004B5CEB"/>
    <w:rsid w:val="004B7165"/>
    <w:rsid w:val="004B7D86"/>
    <w:rsid w:val="004C0081"/>
    <w:rsid w:val="004D19D4"/>
    <w:rsid w:val="004D48E9"/>
    <w:rsid w:val="004D4E10"/>
    <w:rsid w:val="004E1962"/>
    <w:rsid w:val="004E2D11"/>
    <w:rsid w:val="004F18E4"/>
    <w:rsid w:val="0050451F"/>
    <w:rsid w:val="005104FD"/>
    <w:rsid w:val="00510EBD"/>
    <w:rsid w:val="0051393C"/>
    <w:rsid w:val="005237D0"/>
    <w:rsid w:val="005240AF"/>
    <w:rsid w:val="00536D3E"/>
    <w:rsid w:val="00537050"/>
    <w:rsid w:val="005371B8"/>
    <w:rsid w:val="00540B4E"/>
    <w:rsid w:val="005419A3"/>
    <w:rsid w:val="00553F08"/>
    <w:rsid w:val="00555307"/>
    <w:rsid w:val="0055753E"/>
    <w:rsid w:val="00557D00"/>
    <w:rsid w:val="0056324A"/>
    <w:rsid w:val="00565EA3"/>
    <w:rsid w:val="005669AD"/>
    <w:rsid w:val="0059180F"/>
    <w:rsid w:val="00595522"/>
    <w:rsid w:val="00596246"/>
    <w:rsid w:val="005976BB"/>
    <w:rsid w:val="005A0266"/>
    <w:rsid w:val="005A425A"/>
    <w:rsid w:val="005A6778"/>
    <w:rsid w:val="005A6C9C"/>
    <w:rsid w:val="005B0B68"/>
    <w:rsid w:val="005B4089"/>
    <w:rsid w:val="005B41F8"/>
    <w:rsid w:val="005B6A40"/>
    <w:rsid w:val="005C0C8B"/>
    <w:rsid w:val="005C2FEB"/>
    <w:rsid w:val="005D1662"/>
    <w:rsid w:val="005D33AB"/>
    <w:rsid w:val="0060122B"/>
    <w:rsid w:val="00602BB9"/>
    <w:rsid w:val="00625235"/>
    <w:rsid w:val="006253ED"/>
    <w:rsid w:val="00625AC4"/>
    <w:rsid w:val="00631E97"/>
    <w:rsid w:val="00632964"/>
    <w:rsid w:val="00633968"/>
    <w:rsid w:val="006423E4"/>
    <w:rsid w:val="00642CB2"/>
    <w:rsid w:val="006476F0"/>
    <w:rsid w:val="006500C1"/>
    <w:rsid w:val="0065458B"/>
    <w:rsid w:val="006553BC"/>
    <w:rsid w:val="00655F5D"/>
    <w:rsid w:val="00661299"/>
    <w:rsid w:val="006656D1"/>
    <w:rsid w:val="00671C63"/>
    <w:rsid w:val="006731D2"/>
    <w:rsid w:val="006739E6"/>
    <w:rsid w:val="00673DF9"/>
    <w:rsid w:val="006743B6"/>
    <w:rsid w:val="00685158"/>
    <w:rsid w:val="00694539"/>
    <w:rsid w:val="006A2AEB"/>
    <w:rsid w:val="006A5C57"/>
    <w:rsid w:val="006C0DA9"/>
    <w:rsid w:val="006C112B"/>
    <w:rsid w:val="006C51F1"/>
    <w:rsid w:val="006C6A8E"/>
    <w:rsid w:val="006D44D7"/>
    <w:rsid w:val="006D5466"/>
    <w:rsid w:val="006E4FAE"/>
    <w:rsid w:val="006E5595"/>
    <w:rsid w:val="006E5943"/>
    <w:rsid w:val="006E5E26"/>
    <w:rsid w:val="006F56FD"/>
    <w:rsid w:val="00710DAC"/>
    <w:rsid w:val="007139DB"/>
    <w:rsid w:val="007222EF"/>
    <w:rsid w:val="00724515"/>
    <w:rsid w:val="0072669E"/>
    <w:rsid w:val="00726A70"/>
    <w:rsid w:val="00735E9A"/>
    <w:rsid w:val="007400A5"/>
    <w:rsid w:val="00742D06"/>
    <w:rsid w:val="00747647"/>
    <w:rsid w:val="00747E26"/>
    <w:rsid w:val="0075266D"/>
    <w:rsid w:val="0075363B"/>
    <w:rsid w:val="00777D1B"/>
    <w:rsid w:val="007839BC"/>
    <w:rsid w:val="0078676F"/>
    <w:rsid w:val="007903AC"/>
    <w:rsid w:val="00790963"/>
    <w:rsid w:val="00796738"/>
    <w:rsid w:val="00797512"/>
    <w:rsid w:val="007A02F0"/>
    <w:rsid w:val="007A23C9"/>
    <w:rsid w:val="007C1C75"/>
    <w:rsid w:val="007D0D13"/>
    <w:rsid w:val="007D0FFE"/>
    <w:rsid w:val="007D1249"/>
    <w:rsid w:val="007D3057"/>
    <w:rsid w:val="007D4A1C"/>
    <w:rsid w:val="007E0B56"/>
    <w:rsid w:val="00801C75"/>
    <w:rsid w:val="00805253"/>
    <w:rsid w:val="00805F1E"/>
    <w:rsid w:val="00811A48"/>
    <w:rsid w:val="008140F3"/>
    <w:rsid w:val="0082109F"/>
    <w:rsid w:val="008304F6"/>
    <w:rsid w:val="00830B4B"/>
    <w:rsid w:val="008312AC"/>
    <w:rsid w:val="00835794"/>
    <w:rsid w:val="00837B89"/>
    <w:rsid w:val="00842139"/>
    <w:rsid w:val="00850C97"/>
    <w:rsid w:val="00851F5D"/>
    <w:rsid w:val="00854F33"/>
    <w:rsid w:val="00856E2C"/>
    <w:rsid w:val="00862085"/>
    <w:rsid w:val="00862447"/>
    <w:rsid w:val="00867BDC"/>
    <w:rsid w:val="008778CD"/>
    <w:rsid w:val="00884D1F"/>
    <w:rsid w:val="00885B53"/>
    <w:rsid w:val="008873B6"/>
    <w:rsid w:val="00887FC3"/>
    <w:rsid w:val="008A3D47"/>
    <w:rsid w:val="008A6D6E"/>
    <w:rsid w:val="008A763D"/>
    <w:rsid w:val="008B32D9"/>
    <w:rsid w:val="008B4830"/>
    <w:rsid w:val="008C1F81"/>
    <w:rsid w:val="008D290D"/>
    <w:rsid w:val="008D5F7F"/>
    <w:rsid w:val="008E339B"/>
    <w:rsid w:val="008F2B62"/>
    <w:rsid w:val="0090281B"/>
    <w:rsid w:val="00911E04"/>
    <w:rsid w:val="00914886"/>
    <w:rsid w:val="00925C7C"/>
    <w:rsid w:val="00932448"/>
    <w:rsid w:val="00937FEA"/>
    <w:rsid w:val="0094176F"/>
    <w:rsid w:val="0094317C"/>
    <w:rsid w:val="009454B3"/>
    <w:rsid w:val="009477C1"/>
    <w:rsid w:val="00950BF1"/>
    <w:rsid w:val="00954824"/>
    <w:rsid w:val="00955EEB"/>
    <w:rsid w:val="00971D6A"/>
    <w:rsid w:val="00980394"/>
    <w:rsid w:val="0098048B"/>
    <w:rsid w:val="009815F0"/>
    <w:rsid w:val="009841DD"/>
    <w:rsid w:val="0098613F"/>
    <w:rsid w:val="00991883"/>
    <w:rsid w:val="009931D3"/>
    <w:rsid w:val="009A12E6"/>
    <w:rsid w:val="009A1D14"/>
    <w:rsid w:val="009A49E4"/>
    <w:rsid w:val="009B2E5D"/>
    <w:rsid w:val="009B6A5D"/>
    <w:rsid w:val="009B6D83"/>
    <w:rsid w:val="009C0C8D"/>
    <w:rsid w:val="009C139E"/>
    <w:rsid w:val="009C2E0F"/>
    <w:rsid w:val="009C7492"/>
    <w:rsid w:val="009D3EFB"/>
    <w:rsid w:val="009D7C22"/>
    <w:rsid w:val="009E132D"/>
    <w:rsid w:val="009E1C69"/>
    <w:rsid w:val="009F1881"/>
    <w:rsid w:val="009F2197"/>
    <w:rsid w:val="00A114F0"/>
    <w:rsid w:val="00A135D4"/>
    <w:rsid w:val="00A22864"/>
    <w:rsid w:val="00A307A9"/>
    <w:rsid w:val="00A3243D"/>
    <w:rsid w:val="00A3541F"/>
    <w:rsid w:val="00A36A98"/>
    <w:rsid w:val="00A73498"/>
    <w:rsid w:val="00A77F19"/>
    <w:rsid w:val="00A87371"/>
    <w:rsid w:val="00A87A0F"/>
    <w:rsid w:val="00AA278A"/>
    <w:rsid w:val="00AB0966"/>
    <w:rsid w:val="00AB160E"/>
    <w:rsid w:val="00AB7BE1"/>
    <w:rsid w:val="00AC4E56"/>
    <w:rsid w:val="00AD509F"/>
    <w:rsid w:val="00AD72F6"/>
    <w:rsid w:val="00AE2746"/>
    <w:rsid w:val="00AE6A50"/>
    <w:rsid w:val="00AF10C3"/>
    <w:rsid w:val="00B01417"/>
    <w:rsid w:val="00B067CB"/>
    <w:rsid w:val="00B11C20"/>
    <w:rsid w:val="00B16ECD"/>
    <w:rsid w:val="00B2088C"/>
    <w:rsid w:val="00B20F3B"/>
    <w:rsid w:val="00B275F9"/>
    <w:rsid w:val="00B27F4D"/>
    <w:rsid w:val="00B3322F"/>
    <w:rsid w:val="00B40EAE"/>
    <w:rsid w:val="00B42B5F"/>
    <w:rsid w:val="00B449E2"/>
    <w:rsid w:val="00B47D97"/>
    <w:rsid w:val="00B523B1"/>
    <w:rsid w:val="00B524BA"/>
    <w:rsid w:val="00B73A08"/>
    <w:rsid w:val="00B74410"/>
    <w:rsid w:val="00B84123"/>
    <w:rsid w:val="00B92179"/>
    <w:rsid w:val="00B9400A"/>
    <w:rsid w:val="00B977CF"/>
    <w:rsid w:val="00BB2177"/>
    <w:rsid w:val="00BF11FB"/>
    <w:rsid w:val="00BF2CBA"/>
    <w:rsid w:val="00BF3B79"/>
    <w:rsid w:val="00C14154"/>
    <w:rsid w:val="00C23BB9"/>
    <w:rsid w:val="00C30E83"/>
    <w:rsid w:val="00C36B89"/>
    <w:rsid w:val="00C45A8A"/>
    <w:rsid w:val="00C47BDA"/>
    <w:rsid w:val="00C50E4D"/>
    <w:rsid w:val="00C539A4"/>
    <w:rsid w:val="00C5443D"/>
    <w:rsid w:val="00C546F2"/>
    <w:rsid w:val="00C63E7C"/>
    <w:rsid w:val="00C705E6"/>
    <w:rsid w:val="00C756CD"/>
    <w:rsid w:val="00C80420"/>
    <w:rsid w:val="00C86C97"/>
    <w:rsid w:val="00C87C99"/>
    <w:rsid w:val="00CA1E14"/>
    <w:rsid w:val="00CB2FD8"/>
    <w:rsid w:val="00CB3EA8"/>
    <w:rsid w:val="00CC6EEE"/>
    <w:rsid w:val="00CD4F1A"/>
    <w:rsid w:val="00CE5B22"/>
    <w:rsid w:val="00CF1DA0"/>
    <w:rsid w:val="00CF641A"/>
    <w:rsid w:val="00D10C6B"/>
    <w:rsid w:val="00D13751"/>
    <w:rsid w:val="00D15538"/>
    <w:rsid w:val="00D167D9"/>
    <w:rsid w:val="00D27F82"/>
    <w:rsid w:val="00D31E35"/>
    <w:rsid w:val="00D32316"/>
    <w:rsid w:val="00D348D7"/>
    <w:rsid w:val="00D378D8"/>
    <w:rsid w:val="00D50C1B"/>
    <w:rsid w:val="00D57DCD"/>
    <w:rsid w:val="00D62519"/>
    <w:rsid w:val="00D62549"/>
    <w:rsid w:val="00D6275A"/>
    <w:rsid w:val="00D653F8"/>
    <w:rsid w:val="00D81B73"/>
    <w:rsid w:val="00D91901"/>
    <w:rsid w:val="00DB0CE2"/>
    <w:rsid w:val="00DB510C"/>
    <w:rsid w:val="00DB7AF5"/>
    <w:rsid w:val="00DC1D34"/>
    <w:rsid w:val="00DD6C3A"/>
    <w:rsid w:val="00DD7C4A"/>
    <w:rsid w:val="00DE3F63"/>
    <w:rsid w:val="00DE4A60"/>
    <w:rsid w:val="00DE4DC6"/>
    <w:rsid w:val="00DF183D"/>
    <w:rsid w:val="00DF1DB6"/>
    <w:rsid w:val="00DF29B2"/>
    <w:rsid w:val="00DF597D"/>
    <w:rsid w:val="00DF70A1"/>
    <w:rsid w:val="00E16B15"/>
    <w:rsid w:val="00E257D4"/>
    <w:rsid w:val="00E27581"/>
    <w:rsid w:val="00E27BAF"/>
    <w:rsid w:val="00E33342"/>
    <w:rsid w:val="00E4487F"/>
    <w:rsid w:val="00E54E0A"/>
    <w:rsid w:val="00E5509A"/>
    <w:rsid w:val="00E56DB2"/>
    <w:rsid w:val="00E61CC0"/>
    <w:rsid w:val="00E66BF6"/>
    <w:rsid w:val="00E81AD0"/>
    <w:rsid w:val="00E96551"/>
    <w:rsid w:val="00EB421A"/>
    <w:rsid w:val="00EC11BF"/>
    <w:rsid w:val="00EC23A6"/>
    <w:rsid w:val="00EC3016"/>
    <w:rsid w:val="00EC463F"/>
    <w:rsid w:val="00EE01A8"/>
    <w:rsid w:val="00EF2010"/>
    <w:rsid w:val="00EF583E"/>
    <w:rsid w:val="00EF6F13"/>
    <w:rsid w:val="00F036E4"/>
    <w:rsid w:val="00F06043"/>
    <w:rsid w:val="00F13B45"/>
    <w:rsid w:val="00F332CC"/>
    <w:rsid w:val="00F37800"/>
    <w:rsid w:val="00F457E0"/>
    <w:rsid w:val="00F46E9A"/>
    <w:rsid w:val="00F50B40"/>
    <w:rsid w:val="00F50C35"/>
    <w:rsid w:val="00F53A89"/>
    <w:rsid w:val="00F61A87"/>
    <w:rsid w:val="00F663C4"/>
    <w:rsid w:val="00F7306D"/>
    <w:rsid w:val="00F75FF1"/>
    <w:rsid w:val="00F85E1B"/>
    <w:rsid w:val="00F92A8C"/>
    <w:rsid w:val="00F97970"/>
    <w:rsid w:val="00FA0C4F"/>
    <w:rsid w:val="00FB5FC5"/>
    <w:rsid w:val="00FB654A"/>
    <w:rsid w:val="00FC1CA8"/>
    <w:rsid w:val="00FC25CB"/>
    <w:rsid w:val="00FC4D2D"/>
    <w:rsid w:val="00FD288F"/>
    <w:rsid w:val="00FD469D"/>
    <w:rsid w:val="00FD546A"/>
    <w:rsid w:val="00FE36C9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63"/>
  </w:style>
  <w:style w:type="paragraph" w:styleId="Footer">
    <w:name w:val="footer"/>
    <w:basedOn w:val="Normal"/>
    <w:link w:val="FooterChar"/>
    <w:uiPriority w:val="99"/>
    <w:unhideWhenUsed/>
    <w:rsid w:val="001B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63"/>
  </w:style>
  <w:style w:type="paragraph" w:styleId="BalloonText">
    <w:name w:val="Balloon Text"/>
    <w:basedOn w:val="Normal"/>
    <w:link w:val="BalloonTextChar"/>
    <w:uiPriority w:val="99"/>
    <w:semiHidden/>
    <w:unhideWhenUsed/>
    <w:rsid w:val="001B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C6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C63"/>
    <w:rPr>
      <w:rFonts w:ascii="Arial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8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E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13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13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63"/>
  </w:style>
  <w:style w:type="paragraph" w:styleId="Footer">
    <w:name w:val="footer"/>
    <w:basedOn w:val="Normal"/>
    <w:link w:val="FooterChar"/>
    <w:uiPriority w:val="99"/>
    <w:unhideWhenUsed/>
    <w:rsid w:val="001B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63"/>
  </w:style>
  <w:style w:type="paragraph" w:styleId="BalloonText">
    <w:name w:val="Balloon Text"/>
    <w:basedOn w:val="Normal"/>
    <w:link w:val="BalloonTextChar"/>
    <w:uiPriority w:val="99"/>
    <w:semiHidden/>
    <w:unhideWhenUsed/>
    <w:rsid w:val="001B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C6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C63"/>
    <w:rPr>
      <w:rFonts w:ascii="Arial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8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E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13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1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D939-AC5C-46CA-9611-A4A3E1EE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Vista Community Health Centers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Anderson</dc:creator>
  <cp:lastModifiedBy>Nathan Anderson</cp:lastModifiedBy>
  <cp:revision>7</cp:revision>
  <dcterms:created xsi:type="dcterms:W3CDTF">2013-11-20T22:27:00Z</dcterms:created>
  <dcterms:modified xsi:type="dcterms:W3CDTF">2014-03-08T07:03:00Z</dcterms:modified>
</cp:coreProperties>
</file>