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BF" w:rsidRPr="000C2EC3" w:rsidRDefault="00FE5EBF" w:rsidP="00FE5EBF">
      <w:pPr>
        <w:autoSpaceDE w:val="0"/>
        <w:autoSpaceDN w:val="0"/>
        <w:adjustRightInd w:val="0"/>
        <w:spacing w:line="240" w:lineRule="atLeast"/>
        <w:rPr>
          <w:rFonts w:eastAsia="Malgun Gothic"/>
          <w:b/>
          <w:bCs/>
          <w:color w:val="000000"/>
          <w:lang w:eastAsia="ko-KR"/>
        </w:rPr>
      </w:pPr>
      <w:r w:rsidRPr="00E2263B">
        <w:rPr>
          <w:b/>
          <w:bCs/>
          <w:color w:val="000000"/>
        </w:rPr>
        <w:t>Lesson Plan</w:t>
      </w:r>
      <w:r>
        <w:rPr>
          <w:b/>
          <w:bCs/>
          <w:color w:val="000000"/>
        </w:rPr>
        <w:t xml:space="preserve"> Template</w:t>
      </w:r>
      <w:r>
        <w:rPr>
          <w:b/>
          <w:bCs/>
          <w:color w:val="000000"/>
        </w:rPr>
        <w:br/>
        <w:t xml:space="preserve">ETAP </w:t>
      </w:r>
      <w:r>
        <w:rPr>
          <w:rFonts w:eastAsia="Malgun Gothic" w:hint="eastAsia"/>
          <w:b/>
          <w:bCs/>
          <w:color w:val="000000"/>
          <w:lang w:eastAsia="ko-KR"/>
        </w:rPr>
        <w:t>524</w:t>
      </w:r>
    </w:p>
    <w:tbl>
      <w:tblPr>
        <w:tblW w:w="0" w:type="auto"/>
        <w:tblCellMar>
          <w:top w:w="43" w:type="dxa"/>
          <w:left w:w="115" w:type="dxa"/>
          <w:bottom w:w="43" w:type="dxa"/>
          <w:right w:w="115" w:type="dxa"/>
        </w:tblCellMar>
        <w:tblLook w:val="04A0" w:firstRow="1" w:lastRow="0" w:firstColumn="1" w:lastColumn="0" w:noHBand="0" w:noVBand="1"/>
      </w:tblPr>
      <w:tblGrid>
        <w:gridCol w:w="4788"/>
        <w:gridCol w:w="4788"/>
      </w:tblGrid>
      <w:tr w:rsidR="00FE5EBF" w:rsidRPr="005762FE" w:rsidTr="00934C3E">
        <w:trPr>
          <w:trHeight w:val="502"/>
        </w:trPr>
        <w:tc>
          <w:tcPr>
            <w:tcW w:w="4788" w:type="dxa"/>
            <w:tcBorders>
              <w:top w:val="single" w:sz="4" w:space="0" w:color="1F497D"/>
              <w:bottom w:val="single" w:sz="4" w:space="0" w:color="1F497D"/>
            </w:tcBorders>
            <w:vAlign w:val="center"/>
          </w:tcPr>
          <w:p w:rsidR="00FE5EBF" w:rsidRPr="005762FE" w:rsidRDefault="00FE5EBF" w:rsidP="00934C3E">
            <w:pPr>
              <w:autoSpaceDE w:val="0"/>
              <w:autoSpaceDN w:val="0"/>
              <w:adjustRightInd w:val="0"/>
              <w:spacing w:line="240" w:lineRule="atLeast"/>
              <w:rPr>
                <w:bCs/>
                <w:color w:val="000000"/>
              </w:rPr>
            </w:pPr>
            <w:r w:rsidRPr="005762FE">
              <w:rPr>
                <w:bCs/>
                <w:color w:val="000000"/>
              </w:rPr>
              <w:t xml:space="preserve">Name: </w:t>
            </w:r>
            <w:r>
              <w:rPr>
                <w:bCs/>
                <w:color w:val="000000"/>
              </w:rPr>
              <w:t>Emily Johns</w:t>
            </w:r>
          </w:p>
        </w:tc>
        <w:tc>
          <w:tcPr>
            <w:tcW w:w="4788" w:type="dxa"/>
            <w:tcBorders>
              <w:top w:val="single" w:sz="4" w:space="0" w:color="1F497D"/>
              <w:bottom w:val="single" w:sz="4" w:space="0" w:color="1F497D"/>
            </w:tcBorders>
            <w:vAlign w:val="center"/>
          </w:tcPr>
          <w:p w:rsidR="00FE5EBF" w:rsidRPr="005762FE" w:rsidRDefault="00FE5EBF" w:rsidP="00934C3E">
            <w:pPr>
              <w:autoSpaceDE w:val="0"/>
              <w:autoSpaceDN w:val="0"/>
              <w:adjustRightInd w:val="0"/>
              <w:spacing w:line="240" w:lineRule="atLeast"/>
              <w:rPr>
                <w:bCs/>
                <w:color w:val="000000"/>
              </w:rPr>
            </w:pPr>
            <w:r w:rsidRPr="005762FE">
              <w:rPr>
                <w:bCs/>
                <w:color w:val="000000"/>
              </w:rPr>
              <w:t xml:space="preserve">Module: </w:t>
            </w:r>
            <w:r w:rsidR="00454DCB">
              <w:rPr>
                <w:bCs/>
                <w:color w:val="000000"/>
              </w:rPr>
              <w:t>6</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sidRPr="0062296C">
              <w:rPr>
                <w:b/>
                <w:bCs/>
                <w:color w:val="000000"/>
              </w:rPr>
              <w:t>Lesson Plan Title</w:t>
            </w:r>
          </w:p>
        </w:tc>
      </w:tr>
      <w:tr w:rsidR="00FE5EBF" w:rsidRPr="005762FE" w:rsidTr="00934C3E">
        <w:tc>
          <w:tcPr>
            <w:tcW w:w="9576" w:type="dxa"/>
            <w:gridSpan w:val="2"/>
          </w:tcPr>
          <w:p w:rsidR="00FE5EBF" w:rsidRPr="005762FE" w:rsidRDefault="00454DCB" w:rsidP="00B5451C">
            <w:pPr>
              <w:autoSpaceDE w:val="0"/>
              <w:autoSpaceDN w:val="0"/>
              <w:adjustRightInd w:val="0"/>
              <w:spacing w:line="240" w:lineRule="atLeast"/>
              <w:rPr>
                <w:bCs/>
                <w:color w:val="000000"/>
              </w:rPr>
            </w:pPr>
            <w:r>
              <w:rPr>
                <w:color w:val="000000"/>
              </w:rPr>
              <w:t>Greek Mythology-</w:t>
            </w:r>
            <w:r w:rsidR="00B5451C">
              <w:rPr>
                <w:color w:val="000000"/>
              </w:rPr>
              <w:t xml:space="preserve">Exploring </w:t>
            </w:r>
            <w:r>
              <w:rPr>
                <w:color w:val="000000"/>
              </w:rPr>
              <w:t>God</w:t>
            </w:r>
            <w:r w:rsidR="0009084E">
              <w:rPr>
                <w:color w:val="000000"/>
              </w:rPr>
              <w:t>s</w:t>
            </w:r>
            <w:r>
              <w:rPr>
                <w:color w:val="000000"/>
              </w:rPr>
              <w:t xml:space="preserve"> and Goddesses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sidRPr="0062296C">
              <w:rPr>
                <w:b/>
                <w:bCs/>
                <w:color w:val="000000"/>
              </w:rPr>
              <w:t>Discipline and Topic</w:t>
            </w:r>
          </w:p>
        </w:tc>
      </w:tr>
      <w:tr w:rsidR="00FE5EBF" w:rsidRPr="005762FE" w:rsidTr="00934C3E">
        <w:tc>
          <w:tcPr>
            <w:tcW w:w="9576" w:type="dxa"/>
            <w:gridSpan w:val="2"/>
            <w:shd w:val="clear" w:color="auto" w:fill="auto"/>
          </w:tcPr>
          <w:p w:rsidR="00FE5EBF" w:rsidRPr="00E87A82" w:rsidRDefault="00FE5EBF" w:rsidP="0081784C">
            <w:pPr>
              <w:autoSpaceDE w:val="0"/>
              <w:autoSpaceDN w:val="0"/>
              <w:adjustRightInd w:val="0"/>
              <w:spacing w:line="240" w:lineRule="atLeast"/>
              <w:rPr>
                <w:bCs/>
                <w:color w:val="000000"/>
              </w:rPr>
            </w:pPr>
            <w:r>
              <w:rPr>
                <w:color w:val="000000"/>
              </w:rPr>
              <w:t xml:space="preserve">This lesson will be used </w:t>
            </w:r>
            <w:r w:rsidR="0009084E">
              <w:rPr>
                <w:color w:val="000000"/>
              </w:rPr>
              <w:t>to</w:t>
            </w:r>
            <w:r w:rsidR="00FC1D48">
              <w:rPr>
                <w:color w:val="000000"/>
              </w:rPr>
              <w:t xml:space="preserve"> further</w:t>
            </w:r>
            <w:r w:rsidR="0009084E">
              <w:rPr>
                <w:color w:val="000000"/>
              </w:rPr>
              <w:t xml:space="preserve"> explore</w:t>
            </w:r>
            <w:r w:rsidR="00813CB3">
              <w:rPr>
                <w:color w:val="000000"/>
              </w:rPr>
              <w:t xml:space="preserve"> and review</w:t>
            </w:r>
            <w:r w:rsidR="0009084E">
              <w:rPr>
                <w:color w:val="000000"/>
              </w:rPr>
              <w:t xml:space="preserve"> the gods and goddesses in Greek Mythology. Students will </w:t>
            </w:r>
            <w:r w:rsidR="00BF7CD6">
              <w:rPr>
                <w:color w:val="000000"/>
              </w:rPr>
              <w:t xml:space="preserve">receive </w:t>
            </w:r>
            <w:r w:rsidR="0081784C">
              <w:rPr>
                <w:color w:val="000000"/>
              </w:rPr>
              <w:t>guided</w:t>
            </w:r>
            <w:r w:rsidR="00BF7CD6">
              <w:rPr>
                <w:color w:val="000000"/>
              </w:rPr>
              <w:t xml:space="preserve"> notes</w:t>
            </w:r>
            <w:r w:rsidR="0081784C">
              <w:rPr>
                <w:color w:val="000000"/>
              </w:rPr>
              <w:t xml:space="preserve"> to take while watching t</w:t>
            </w:r>
            <w:r w:rsidR="00BF7CD6">
              <w:rPr>
                <w:color w:val="000000"/>
              </w:rPr>
              <w:t>he</w:t>
            </w:r>
            <w:r w:rsidR="0009084E">
              <w:rPr>
                <w:color w:val="000000"/>
              </w:rPr>
              <w:t xml:space="preserve"> video</w:t>
            </w:r>
            <w:r w:rsidR="00BF7CD6">
              <w:rPr>
                <w:color w:val="000000"/>
              </w:rPr>
              <w:t>. They will then be</w:t>
            </w:r>
            <w:r w:rsidR="00B208CB">
              <w:rPr>
                <w:color w:val="000000"/>
              </w:rPr>
              <w:t xml:space="preserve"> creating a sneak peek </w:t>
            </w:r>
            <w:r w:rsidR="00F5402A">
              <w:rPr>
                <w:color w:val="000000"/>
              </w:rPr>
              <w:t xml:space="preserve">box for other students to guess </w:t>
            </w:r>
            <w:r w:rsidR="00BF7CD6">
              <w:rPr>
                <w:color w:val="000000"/>
              </w:rPr>
              <w:t xml:space="preserve">which god or goddess they have.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sidRPr="0062296C">
              <w:rPr>
                <w:b/>
                <w:bCs/>
                <w:color w:val="000000"/>
              </w:rPr>
              <w:t>Target Population</w:t>
            </w:r>
          </w:p>
        </w:tc>
      </w:tr>
      <w:tr w:rsidR="00FE5EBF" w:rsidRPr="005762FE" w:rsidTr="00934C3E">
        <w:tc>
          <w:tcPr>
            <w:tcW w:w="9576" w:type="dxa"/>
            <w:gridSpan w:val="2"/>
            <w:shd w:val="clear" w:color="auto" w:fill="auto"/>
          </w:tcPr>
          <w:p w:rsidR="00FE5EBF" w:rsidRPr="00B34C3F" w:rsidRDefault="00FE5EBF" w:rsidP="00FC1D48">
            <w:pPr>
              <w:autoSpaceDE w:val="0"/>
              <w:autoSpaceDN w:val="0"/>
              <w:adjustRightInd w:val="0"/>
              <w:spacing w:line="240" w:lineRule="atLeast"/>
              <w:rPr>
                <w:color w:val="000000"/>
              </w:rPr>
            </w:pPr>
            <w:r>
              <w:rPr>
                <w:color w:val="000000"/>
              </w:rPr>
              <w:t xml:space="preserve">This lesson is targeted to </w:t>
            </w:r>
            <w:r w:rsidR="00B65837">
              <w:rPr>
                <w:color w:val="000000"/>
              </w:rPr>
              <w:t xml:space="preserve">8th </w:t>
            </w:r>
            <w:r w:rsidR="00E7272B">
              <w:rPr>
                <w:color w:val="000000"/>
              </w:rPr>
              <w:t>students in an English class. Students</w:t>
            </w:r>
            <w:r w:rsidR="00FC1D48">
              <w:rPr>
                <w:color w:val="000000"/>
              </w:rPr>
              <w:t xml:space="preserve"> will have some background knowledge of these deities from previous lessons in the unit.</w:t>
            </w:r>
            <w:r w:rsidR="00362AEB">
              <w:rPr>
                <w:color w:val="000000"/>
              </w:rPr>
              <w:t xml:space="preserve"> This lesson is</w:t>
            </w:r>
            <w:r w:rsidR="00FC1D48">
              <w:rPr>
                <w:color w:val="000000"/>
              </w:rPr>
              <w:t xml:space="preserve"> used</w:t>
            </w:r>
            <w:r w:rsidR="00362AEB">
              <w:rPr>
                <w:color w:val="000000"/>
              </w:rPr>
              <w:t xml:space="preserve"> to give students a quick visual, audio, and kinesthetic overview of the important gods of Olympus</w:t>
            </w:r>
            <w:r w:rsidR="00FC1D48">
              <w:rPr>
                <w:color w:val="000000"/>
              </w:rPr>
              <w:t xml:space="preserve"> that we’ve learned about and to refresh their memories.</w:t>
            </w:r>
            <w:r w:rsidR="00362AEB">
              <w:rPr>
                <w:color w:val="000000"/>
              </w:rPr>
              <w:t xml:space="preserve"> </w:t>
            </w:r>
            <w:r w:rsidR="00854865">
              <w:rPr>
                <w:color w:val="000000"/>
              </w:rPr>
              <w:t>This class has some student</w:t>
            </w:r>
            <w:r w:rsidR="00763AB9">
              <w:rPr>
                <w:color w:val="000000"/>
              </w:rPr>
              <w:t>s with</w:t>
            </w:r>
            <w:r w:rsidR="00854865">
              <w:rPr>
                <w:color w:val="000000"/>
              </w:rPr>
              <w:t xml:space="preserve"> learning disabilities</w:t>
            </w:r>
            <w:r w:rsidR="00763AB9">
              <w:rPr>
                <w:color w:val="000000"/>
              </w:rPr>
              <w:t xml:space="preserve">, </w:t>
            </w:r>
            <w:r w:rsidR="0081784C">
              <w:rPr>
                <w:color w:val="000000"/>
              </w:rPr>
              <w:t xml:space="preserve">which is why I am providing guided notes for all students as we watch one of the videos.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sidRPr="0062296C">
              <w:rPr>
                <w:b/>
                <w:bCs/>
                <w:color w:val="000000"/>
              </w:rPr>
              <w:t>Curriculum Alignment</w:t>
            </w:r>
            <w:r>
              <w:rPr>
                <w:b/>
                <w:bCs/>
                <w:color w:val="000000"/>
              </w:rPr>
              <w:t xml:space="preserve"> and Standards</w:t>
            </w:r>
          </w:p>
        </w:tc>
      </w:tr>
      <w:tr w:rsidR="00FE5EBF" w:rsidRPr="005762FE" w:rsidTr="00934C3E">
        <w:tc>
          <w:tcPr>
            <w:tcW w:w="9576" w:type="dxa"/>
            <w:gridSpan w:val="2"/>
            <w:shd w:val="clear" w:color="auto" w:fill="auto"/>
          </w:tcPr>
          <w:p w:rsidR="00B34C3F" w:rsidRPr="00D8768C" w:rsidRDefault="00FE5EBF" w:rsidP="00B34C3F">
            <w:pPr>
              <w:pStyle w:val="ListParagraph"/>
              <w:numPr>
                <w:ilvl w:val="0"/>
                <w:numId w:val="15"/>
              </w:numPr>
              <w:rPr>
                <w:rFonts w:eastAsia="Times New Roman"/>
                <w:b/>
              </w:rPr>
            </w:pPr>
            <w:r w:rsidRPr="00B34C3F">
              <w:rPr>
                <w:bCs/>
                <w:color w:val="000000"/>
              </w:rPr>
              <w:t xml:space="preserve">This lesson meets the New York State Common Core </w:t>
            </w:r>
            <w:r w:rsidRPr="008C1137">
              <w:rPr>
                <w:bCs/>
                <w:color w:val="000000"/>
              </w:rPr>
              <w:t>Standard</w:t>
            </w:r>
            <w:r w:rsidR="00B34C3F" w:rsidRPr="00D8768C">
              <w:rPr>
                <w:b/>
                <w:bCs/>
                <w:color w:val="000000"/>
              </w:rPr>
              <w:t xml:space="preserve"> 8.W.3 </w:t>
            </w:r>
            <w:r w:rsidR="00B34C3F" w:rsidRPr="00D8768C">
              <w:rPr>
                <w:rFonts w:eastAsia="Times New Roman"/>
                <w:b/>
              </w:rPr>
              <w:t xml:space="preserve">Write narratives to develop real or imagined experiences or events using effective technique, relevant descriptive details, and well-structured event sequences. </w:t>
            </w:r>
            <w:r w:rsidR="00D8768C">
              <w:rPr>
                <w:rFonts w:eastAsia="Times New Roman"/>
              </w:rPr>
              <w:t>Students will make up their own god or goddess and write a paragraph about them.</w:t>
            </w:r>
          </w:p>
          <w:p w:rsidR="00FE5EBF" w:rsidRPr="00455B8C" w:rsidRDefault="008C1137" w:rsidP="00B34C3F">
            <w:pPr>
              <w:pStyle w:val="ListParagraph"/>
              <w:numPr>
                <w:ilvl w:val="0"/>
                <w:numId w:val="15"/>
              </w:numPr>
              <w:rPr>
                <w:rFonts w:eastAsia="Times New Roman"/>
                <w:b/>
              </w:rPr>
            </w:pPr>
            <w:r w:rsidRPr="008C1137">
              <w:rPr>
                <w:rFonts w:eastAsia="Times New Roman"/>
              </w:rPr>
              <w:t xml:space="preserve">This lesson meets the New York State Common Core Standard </w:t>
            </w:r>
            <w:r w:rsidRPr="008C1137">
              <w:rPr>
                <w:rFonts w:eastAsia="Times New Roman"/>
                <w:b/>
              </w:rPr>
              <w:t xml:space="preserve">8.SL.5. Integrate multimedia and visual displays into presentations to clarify information, strengthen claims </w:t>
            </w:r>
            <w:r>
              <w:rPr>
                <w:rFonts w:eastAsia="Times New Roman"/>
                <w:b/>
              </w:rPr>
              <w:t xml:space="preserve">and evidence, and add interest. </w:t>
            </w:r>
            <w:r w:rsidR="00EE7C97">
              <w:rPr>
                <w:rFonts w:eastAsia="Times New Roman"/>
              </w:rPr>
              <w:t>Students are creating a sneak peek box or a display with real objects and</w:t>
            </w:r>
            <w:r w:rsidR="00B2389C">
              <w:rPr>
                <w:rFonts w:eastAsia="Times New Roman"/>
              </w:rPr>
              <w:t xml:space="preserve"> pictures for their classmates.</w:t>
            </w:r>
          </w:p>
          <w:p w:rsidR="00455B8C" w:rsidRPr="00455B8C" w:rsidRDefault="00455B8C" w:rsidP="00455B8C">
            <w:pPr>
              <w:pStyle w:val="ListParagraph"/>
              <w:numPr>
                <w:ilvl w:val="0"/>
                <w:numId w:val="15"/>
              </w:numPr>
              <w:rPr>
                <w:rFonts w:eastAsia="Times New Roman"/>
              </w:rPr>
            </w:pPr>
            <w:r w:rsidRPr="00455B8C">
              <w:rPr>
                <w:rFonts w:eastAsia="Times New Roman"/>
              </w:rPr>
              <w:t xml:space="preserve">This lesson meets the New York State Common Core Standard </w:t>
            </w:r>
            <w:r w:rsidRPr="00455B8C">
              <w:rPr>
                <w:rFonts w:eastAsia="Times New Roman"/>
                <w:b/>
              </w:rPr>
              <w:t>8.W.8. Gather relevant information from multiple print and digital sources, using search terms effectively; assess the credibility and accuracy of each source</w:t>
            </w:r>
            <w:r>
              <w:rPr>
                <w:rFonts w:eastAsia="Times New Roman"/>
              </w:rPr>
              <w:t xml:space="preserve">. Students will search for appropriate pictures on the internet that they can add into their boxes. </w:t>
            </w:r>
          </w:p>
          <w:p w:rsidR="00455B8C" w:rsidRPr="00455B8C" w:rsidRDefault="00455B8C" w:rsidP="00455B8C">
            <w:pPr>
              <w:rPr>
                <w:rFonts w:eastAsia="Times New Roman"/>
                <w:b/>
              </w:rPr>
            </w:pP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Pr>
                <w:b/>
                <w:bCs/>
                <w:color w:val="000000"/>
              </w:rPr>
              <w:t>ISTE NETS Standards</w:t>
            </w:r>
          </w:p>
        </w:tc>
      </w:tr>
      <w:tr w:rsidR="00FE5EBF" w:rsidRPr="005762FE" w:rsidTr="00934C3E">
        <w:tc>
          <w:tcPr>
            <w:tcW w:w="9576" w:type="dxa"/>
            <w:gridSpan w:val="2"/>
            <w:shd w:val="clear" w:color="auto" w:fill="auto"/>
          </w:tcPr>
          <w:p w:rsidR="00FE5EBF" w:rsidRDefault="00FE5EBF" w:rsidP="00934C3E">
            <w:pPr>
              <w:autoSpaceDE w:val="0"/>
              <w:autoSpaceDN w:val="0"/>
              <w:adjustRightInd w:val="0"/>
              <w:spacing w:line="240" w:lineRule="atLeast"/>
              <w:rPr>
                <w:b/>
                <w:bCs/>
                <w:color w:val="000000"/>
              </w:rPr>
            </w:pPr>
            <w:r w:rsidRPr="00074A0D">
              <w:rPr>
                <w:b/>
                <w:bCs/>
                <w:color w:val="000000"/>
              </w:rPr>
              <w:t>NETS Standards-For Students:</w:t>
            </w:r>
          </w:p>
          <w:p w:rsidR="00B65D6F" w:rsidRDefault="009F7133" w:rsidP="008F62CE">
            <w:pPr>
              <w:pStyle w:val="ListParagraph"/>
              <w:numPr>
                <w:ilvl w:val="0"/>
                <w:numId w:val="16"/>
              </w:numPr>
              <w:autoSpaceDE w:val="0"/>
              <w:autoSpaceDN w:val="0"/>
              <w:adjustRightInd w:val="0"/>
              <w:spacing w:after="0" w:line="240" w:lineRule="atLeast"/>
              <w:rPr>
                <w:bCs/>
                <w:color w:val="000000"/>
              </w:rPr>
            </w:pPr>
            <w:r w:rsidRPr="00162640">
              <w:rPr>
                <w:b/>
                <w:bCs/>
                <w:color w:val="000000"/>
              </w:rPr>
              <w:t>Communication and Collaboration:</w:t>
            </w:r>
            <w:r>
              <w:rPr>
                <w:bCs/>
                <w:color w:val="000000"/>
              </w:rPr>
              <w:t xml:space="preserve"> </w:t>
            </w:r>
            <w:r w:rsidRPr="009F7133">
              <w:rPr>
                <w:bCs/>
                <w:color w:val="000000"/>
              </w:rPr>
              <w:t>Students use digital media and environments to communicate and work collaboratively, including at a distance, to support individual learning and contribute to the learning of others.</w:t>
            </w:r>
            <w:r>
              <w:rPr>
                <w:bCs/>
                <w:color w:val="00000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265"/>
            </w:tblGrid>
            <w:tr w:rsidR="009F7133" w:rsidRPr="009F7133" w:rsidTr="009F7133">
              <w:trPr>
                <w:tblCellSpacing w:w="15" w:type="dxa"/>
              </w:trPr>
              <w:tc>
                <w:tcPr>
                  <w:tcW w:w="0" w:type="auto"/>
                  <w:hideMark/>
                </w:tcPr>
                <w:p w:rsidR="009F7133" w:rsidRPr="009F7133" w:rsidRDefault="009F7133" w:rsidP="008F62CE">
                  <w:pPr>
                    <w:rPr>
                      <w:rFonts w:eastAsia="Times New Roman"/>
                    </w:rPr>
                  </w:pPr>
                </w:p>
              </w:tc>
              <w:tc>
                <w:tcPr>
                  <w:tcW w:w="0" w:type="auto"/>
                  <w:vAlign w:val="center"/>
                  <w:hideMark/>
                </w:tcPr>
                <w:p w:rsidR="009F7133" w:rsidRDefault="00263A4B" w:rsidP="008F62CE">
                  <w:pPr>
                    <w:pStyle w:val="ListParagraph"/>
                    <w:numPr>
                      <w:ilvl w:val="0"/>
                      <w:numId w:val="18"/>
                    </w:numPr>
                    <w:spacing w:after="0"/>
                    <w:rPr>
                      <w:rFonts w:eastAsia="Times New Roman"/>
                    </w:rPr>
                  </w:pPr>
                  <w:r w:rsidRPr="009F7133">
                    <w:rPr>
                      <w:rFonts w:eastAsia="Times New Roman"/>
                    </w:rPr>
                    <w:t>Communicate</w:t>
                  </w:r>
                  <w:r w:rsidR="009F7133" w:rsidRPr="009F7133">
                    <w:rPr>
                      <w:rFonts w:eastAsia="Times New Roman"/>
                    </w:rPr>
                    <w:t xml:space="preserve"> information and ideas effectively to multiple audiences using a variety of media and formats.</w:t>
                  </w:r>
                </w:p>
                <w:tbl>
                  <w:tblPr>
                    <w:tblW w:w="4912" w:type="pct"/>
                    <w:tblCellSpacing w:w="15" w:type="dxa"/>
                    <w:tblCellMar>
                      <w:top w:w="15" w:type="dxa"/>
                      <w:left w:w="15" w:type="dxa"/>
                      <w:bottom w:w="15" w:type="dxa"/>
                      <w:right w:w="15" w:type="dxa"/>
                    </w:tblCellMar>
                    <w:tblLook w:val="04A0" w:firstRow="1" w:lastRow="0" w:firstColumn="1" w:lastColumn="0" w:noHBand="0" w:noVBand="1"/>
                  </w:tblPr>
                  <w:tblGrid>
                    <w:gridCol w:w="9028"/>
                  </w:tblGrid>
                  <w:tr w:rsidR="00263A4B" w:rsidRPr="00263A4B" w:rsidTr="00263A4B">
                    <w:trPr>
                      <w:tblCellSpacing w:w="15" w:type="dxa"/>
                    </w:trPr>
                    <w:tc>
                      <w:tcPr>
                        <w:tcW w:w="0" w:type="auto"/>
                        <w:vAlign w:val="center"/>
                        <w:hideMark/>
                      </w:tcPr>
                      <w:p w:rsidR="00263A4B" w:rsidRPr="00263A4B" w:rsidRDefault="00263A4B" w:rsidP="008F62CE">
                        <w:pPr>
                          <w:rPr>
                            <w:rFonts w:eastAsia="Times New Roman"/>
                          </w:rPr>
                        </w:pPr>
                        <w:r>
                          <w:rPr>
                            <w:rFonts w:eastAsia="Times New Roman"/>
                          </w:rPr>
                          <w:t xml:space="preserve">                      b. Contribute</w:t>
                        </w:r>
                        <w:r w:rsidRPr="00263A4B">
                          <w:rPr>
                            <w:rFonts w:eastAsia="Times New Roman"/>
                          </w:rPr>
                          <w:t xml:space="preserve"> to project teams to produce original works or solve problems.</w:t>
                        </w:r>
                      </w:p>
                    </w:tc>
                  </w:tr>
                </w:tbl>
                <w:p w:rsidR="009F7133" w:rsidRPr="009F7133" w:rsidRDefault="009F7133" w:rsidP="008F62CE">
                  <w:pPr>
                    <w:pStyle w:val="ListParagraph"/>
                    <w:spacing w:after="0"/>
                    <w:ind w:left="0"/>
                    <w:rPr>
                      <w:rFonts w:eastAsia="Times New Roman"/>
                    </w:rPr>
                  </w:pPr>
                </w:p>
              </w:tc>
            </w:tr>
            <w:tr w:rsidR="009F7133" w:rsidRPr="009F7133" w:rsidTr="00433877">
              <w:trPr>
                <w:trHeight w:val="50"/>
                <w:tblCellSpacing w:w="15" w:type="dxa"/>
              </w:trPr>
              <w:tc>
                <w:tcPr>
                  <w:tcW w:w="0" w:type="auto"/>
                </w:tcPr>
                <w:p w:rsidR="009F7133" w:rsidRPr="009F7133" w:rsidRDefault="009F7133" w:rsidP="008F62CE">
                  <w:pPr>
                    <w:rPr>
                      <w:rFonts w:eastAsia="Times New Roman"/>
                    </w:rPr>
                  </w:pPr>
                </w:p>
              </w:tc>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109"/>
                  </w:tblGrid>
                  <w:tr w:rsidR="008F62CE" w:rsidRPr="009B45A8" w:rsidTr="00433877">
                    <w:trPr>
                      <w:trHeight w:val="35"/>
                      <w:tblCellSpacing w:w="15" w:type="dxa"/>
                    </w:trPr>
                    <w:tc>
                      <w:tcPr>
                        <w:tcW w:w="0" w:type="auto"/>
                        <w:vAlign w:val="center"/>
                      </w:tcPr>
                      <w:p w:rsidR="008F62CE" w:rsidRPr="009B45A8" w:rsidRDefault="008F62CE" w:rsidP="003D1F3D">
                        <w:pPr>
                          <w:spacing w:line="276" w:lineRule="auto"/>
                          <w:rPr>
                            <w:rFonts w:eastAsia="Times New Roman"/>
                          </w:rPr>
                        </w:pPr>
                      </w:p>
                    </w:tc>
                    <w:tc>
                      <w:tcPr>
                        <w:tcW w:w="0" w:type="auto"/>
                        <w:vAlign w:val="center"/>
                      </w:tcPr>
                      <w:p w:rsidR="008F62CE" w:rsidRPr="00AD789E" w:rsidRDefault="008F62CE" w:rsidP="003D1F3D">
                        <w:pPr>
                          <w:rPr>
                            <w:rFonts w:eastAsia="Times New Roman"/>
                            <w:b/>
                          </w:rPr>
                        </w:pPr>
                        <w:r>
                          <w:rPr>
                            <w:rFonts w:eastAsia="Times New Roman"/>
                            <w:b/>
                          </w:rPr>
                          <w:t>NETS Standards-For Teachers:</w:t>
                        </w:r>
                      </w:p>
                      <w:p w:rsidR="008F62CE" w:rsidRDefault="008F62CE" w:rsidP="003D1F3D">
                        <w:pPr>
                          <w:numPr>
                            <w:ilvl w:val="0"/>
                            <w:numId w:val="4"/>
                          </w:numPr>
                          <w:rPr>
                            <w:rFonts w:eastAsia="Times New Roman"/>
                            <w:szCs w:val="20"/>
                          </w:rPr>
                        </w:pPr>
                        <w:r w:rsidRPr="00AD789E">
                          <w:rPr>
                            <w:rFonts w:eastAsia="Times New Roman"/>
                            <w:b/>
                          </w:rPr>
                          <w:t>Planning and Designing Learning Environments and Experiences</w:t>
                        </w:r>
                        <w:r>
                          <w:rPr>
                            <w:rFonts w:eastAsia="Times New Roman"/>
                            <w:b/>
                          </w:rPr>
                          <w:t xml:space="preserve">: </w:t>
                        </w:r>
                        <w:r w:rsidRPr="00AD789E">
                          <w:rPr>
                            <w:rFonts w:eastAsia="Times New Roman"/>
                            <w:szCs w:val="20"/>
                          </w:rPr>
                          <w:t>Teachers plan and design effective learning</w:t>
                        </w:r>
                        <w:r>
                          <w:rPr>
                            <w:rFonts w:eastAsia="Times New Roman"/>
                            <w:szCs w:val="20"/>
                          </w:rPr>
                          <w:t xml:space="preserve"> </w:t>
                        </w:r>
                        <w:r w:rsidRPr="00AD789E">
                          <w:rPr>
                            <w:rFonts w:eastAsia="Times New Roman"/>
                            <w:szCs w:val="20"/>
                          </w:rPr>
                          <w:t>environments and experiences supported by</w:t>
                        </w:r>
                        <w:r>
                          <w:rPr>
                            <w:rFonts w:eastAsia="Times New Roman"/>
                            <w:szCs w:val="20"/>
                          </w:rPr>
                          <w:t xml:space="preserve"> </w:t>
                        </w:r>
                        <w:r w:rsidRPr="00AD789E">
                          <w:rPr>
                            <w:rFonts w:eastAsia="Times New Roman"/>
                            <w:szCs w:val="20"/>
                          </w:rPr>
                          <w:t>technology.</w:t>
                        </w:r>
                      </w:p>
                      <w:p w:rsidR="008F62CE" w:rsidRDefault="008F62CE" w:rsidP="003D1F3D">
                        <w:pPr>
                          <w:ind w:left="720"/>
                          <w:rPr>
                            <w:rFonts w:eastAsia="Times New Roman"/>
                            <w:szCs w:val="20"/>
                          </w:rPr>
                        </w:pPr>
                      </w:p>
                      <w:p w:rsidR="008F62CE" w:rsidRPr="00433877" w:rsidRDefault="008F62CE" w:rsidP="00433877">
                        <w:pPr>
                          <w:numPr>
                            <w:ilvl w:val="0"/>
                            <w:numId w:val="5"/>
                          </w:numPr>
                          <w:rPr>
                            <w:rFonts w:eastAsia="Times New Roman"/>
                            <w:szCs w:val="20"/>
                          </w:rPr>
                        </w:pPr>
                        <w:r w:rsidRPr="00AD789E">
                          <w:rPr>
                            <w:rFonts w:eastAsia="Times New Roman"/>
                            <w:szCs w:val="20"/>
                          </w:rPr>
                          <w:t xml:space="preserve">Identify and </w:t>
                        </w:r>
                        <w:r>
                          <w:rPr>
                            <w:rFonts w:eastAsia="Times New Roman"/>
                            <w:szCs w:val="20"/>
                          </w:rPr>
                          <w:t xml:space="preserve">locate technology resources and </w:t>
                        </w:r>
                        <w:r w:rsidRPr="00AD789E">
                          <w:rPr>
                            <w:rFonts w:eastAsia="Times New Roman"/>
                            <w:szCs w:val="20"/>
                          </w:rPr>
                          <w:t>evaluate th</w:t>
                        </w:r>
                        <w:r w:rsidR="00433877">
                          <w:rPr>
                            <w:rFonts w:eastAsia="Times New Roman"/>
                            <w:szCs w:val="20"/>
                          </w:rPr>
                          <w:t>em for accuracy and suitability</w:t>
                        </w:r>
                      </w:p>
                    </w:tc>
                  </w:tr>
                </w:tbl>
                <w:p w:rsidR="009F7133" w:rsidRPr="009F7133" w:rsidRDefault="009F7133" w:rsidP="008F62CE">
                  <w:pPr>
                    <w:rPr>
                      <w:rFonts w:eastAsia="Times New Roman"/>
                    </w:rPr>
                  </w:pPr>
                </w:p>
              </w:tc>
            </w:tr>
          </w:tbl>
          <w:p w:rsidR="00FE5EBF" w:rsidRPr="00494FC3" w:rsidRDefault="00FE5EBF" w:rsidP="00433877">
            <w:pPr>
              <w:autoSpaceDE w:val="0"/>
              <w:autoSpaceDN w:val="0"/>
              <w:adjustRightInd w:val="0"/>
              <w:spacing w:line="240" w:lineRule="atLeast"/>
              <w:rPr>
                <w:bCs/>
                <w:color w:val="000000"/>
              </w:rPr>
            </w:pP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Pr>
                <w:b/>
                <w:bCs/>
                <w:color w:val="000000"/>
              </w:rPr>
              <w:lastRenderedPageBreak/>
              <w:t>Goals</w:t>
            </w:r>
          </w:p>
        </w:tc>
      </w:tr>
      <w:tr w:rsidR="00FE5EBF" w:rsidRPr="005762FE" w:rsidTr="00934C3E">
        <w:tc>
          <w:tcPr>
            <w:tcW w:w="9576" w:type="dxa"/>
            <w:gridSpan w:val="2"/>
          </w:tcPr>
          <w:p w:rsidR="00FE5EBF" w:rsidRPr="00033074" w:rsidRDefault="00FE5EBF" w:rsidP="00CB395D">
            <w:pPr>
              <w:autoSpaceDE w:val="0"/>
              <w:autoSpaceDN w:val="0"/>
              <w:adjustRightInd w:val="0"/>
              <w:spacing w:line="240" w:lineRule="atLeast"/>
              <w:rPr>
                <w:bCs/>
                <w:color w:val="000000"/>
              </w:rPr>
            </w:pPr>
            <w:r>
              <w:rPr>
                <w:bCs/>
                <w:color w:val="000000"/>
              </w:rPr>
              <w:t xml:space="preserve">Students will learn </w:t>
            </w:r>
            <w:r w:rsidR="00CB395D">
              <w:rPr>
                <w:bCs/>
                <w:color w:val="000000"/>
              </w:rPr>
              <w:t>about each of the 12 important god and g</w:t>
            </w:r>
            <w:r w:rsidR="00455B8C">
              <w:rPr>
                <w:bCs/>
                <w:color w:val="000000"/>
              </w:rPr>
              <w:t xml:space="preserve">oddesses in Greek Mythology. They will be looking for pictures </w:t>
            </w:r>
            <w:r w:rsidR="00F554DE">
              <w:rPr>
                <w:bCs/>
                <w:color w:val="000000"/>
              </w:rPr>
              <w:t xml:space="preserve">on the computer and in magazines. </w:t>
            </w:r>
            <w:r w:rsidR="00790562">
              <w:rPr>
                <w:bCs/>
                <w:color w:val="000000"/>
              </w:rPr>
              <w:t xml:space="preserve">They are creating a sneak peek box that their peers will look through and guess which god or goddess the clues go with.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sidRPr="0062296C">
              <w:rPr>
                <w:b/>
                <w:bCs/>
                <w:color w:val="000000"/>
              </w:rPr>
              <w:t>Objectives</w:t>
            </w:r>
            <w:r>
              <w:rPr>
                <w:b/>
                <w:bCs/>
                <w:color w:val="000000"/>
              </w:rPr>
              <w:t xml:space="preserve"> (State)</w:t>
            </w:r>
          </w:p>
        </w:tc>
      </w:tr>
      <w:tr w:rsidR="00FE5EBF" w:rsidRPr="005762FE" w:rsidTr="00934C3E">
        <w:tc>
          <w:tcPr>
            <w:tcW w:w="9576" w:type="dxa"/>
            <w:gridSpan w:val="2"/>
          </w:tcPr>
          <w:p w:rsidR="00983C73" w:rsidRPr="005762FE" w:rsidRDefault="00FE5EBF" w:rsidP="00983C73">
            <w:pPr>
              <w:numPr>
                <w:ilvl w:val="0"/>
                <w:numId w:val="6"/>
              </w:numPr>
              <w:autoSpaceDE w:val="0"/>
              <w:autoSpaceDN w:val="0"/>
              <w:adjustRightInd w:val="0"/>
              <w:spacing w:line="240" w:lineRule="atLeast"/>
              <w:rPr>
                <w:bCs/>
                <w:color w:val="000000"/>
              </w:rPr>
            </w:pPr>
            <w:r>
              <w:rPr>
                <w:bCs/>
                <w:color w:val="000000"/>
              </w:rPr>
              <w:t xml:space="preserve">Students will </w:t>
            </w:r>
            <w:r w:rsidR="00983C73">
              <w:rPr>
                <w:bCs/>
                <w:color w:val="000000"/>
              </w:rPr>
              <w:t xml:space="preserve">complete a set of guided notes based on the videos we watch </w:t>
            </w:r>
            <w:r w:rsidR="00AC6638">
              <w:rPr>
                <w:bCs/>
                <w:color w:val="000000"/>
              </w:rPr>
              <w:t>in class about Greek Mythology with 100% accuracy.</w:t>
            </w:r>
          </w:p>
          <w:p w:rsidR="00FE5EBF" w:rsidRDefault="009772C0" w:rsidP="00FE5EBF">
            <w:pPr>
              <w:numPr>
                <w:ilvl w:val="0"/>
                <w:numId w:val="6"/>
              </w:numPr>
              <w:autoSpaceDE w:val="0"/>
              <w:autoSpaceDN w:val="0"/>
              <w:adjustRightInd w:val="0"/>
              <w:spacing w:line="240" w:lineRule="atLeast"/>
              <w:rPr>
                <w:bCs/>
                <w:color w:val="000000"/>
              </w:rPr>
            </w:pPr>
            <w:r>
              <w:rPr>
                <w:bCs/>
                <w:color w:val="000000"/>
              </w:rPr>
              <w:t xml:space="preserve">Students will </w:t>
            </w:r>
            <w:r w:rsidR="003467A9">
              <w:rPr>
                <w:bCs/>
                <w:color w:val="000000"/>
              </w:rPr>
              <w:t>examine sneak peek boxes and gues</w:t>
            </w:r>
            <w:r w:rsidR="0054734F">
              <w:rPr>
                <w:bCs/>
                <w:color w:val="000000"/>
              </w:rPr>
              <w:t>s which Greek d</w:t>
            </w:r>
            <w:r w:rsidR="003C0DCD">
              <w:rPr>
                <w:bCs/>
                <w:color w:val="000000"/>
              </w:rPr>
              <w:t>eity belongs to each box by writing dow</w:t>
            </w:r>
            <w:r w:rsidR="00AC6638">
              <w:rPr>
                <w:bCs/>
                <w:color w:val="000000"/>
              </w:rPr>
              <w:t xml:space="preserve">n their guesses on a worksheet with 90% accuracy. </w:t>
            </w:r>
          </w:p>
          <w:p w:rsidR="0054734F" w:rsidRPr="005762FE" w:rsidRDefault="0054734F" w:rsidP="00FE5EBF">
            <w:pPr>
              <w:numPr>
                <w:ilvl w:val="0"/>
                <w:numId w:val="6"/>
              </w:numPr>
              <w:autoSpaceDE w:val="0"/>
              <w:autoSpaceDN w:val="0"/>
              <w:adjustRightInd w:val="0"/>
              <w:spacing w:line="240" w:lineRule="atLeast"/>
              <w:rPr>
                <w:bCs/>
                <w:color w:val="000000"/>
              </w:rPr>
            </w:pPr>
            <w:r>
              <w:rPr>
                <w:bCs/>
                <w:color w:val="000000"/>
              </w:rPr>
              <w:t xml:space="preserve">Students will write about a modern god or goddess that they think would belong on Mount Olympus. </w:t>
            </w:r>
          </w:p>
        </w:tc>
      </w:tr>
      <w:tr w:rsidR="00FE5EBF" w:rsidRPr="005762FE" w:rsidTr="00934C3E">
        <w:tc>
          <w:tcPr>
            <w:tcW w:w="9576" w:type="dxa"/>
            <w:gridSpan w:val="2"/>
            <w:shd w:val="clear" w:color="auto" w:fill="DBE5F1"/>
          </w:tcPr>
          <w:p w:rsidR="00FE5EBF" w:rsidRPr="00E401E9" w:rsidRDefault="00FE5EBF" w:rsidP="00934C3E">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t>Underlying Educational Theory</w:t>
            </w:r>
          </w:p>
        </w:tc>
      </w:tr>
      <w:tr w:rsidR="00FE5EBF" w:rsidRPr="005762FE" w:rsidTr="00934C3E">
        <w:tc>
          <w:tcPr>
            <w:tcW w:w="9576" w:type="dxa"/>
            <w:gridSpan w:val="2"/>
            <w:shd w:val="clear" w:color="auto" w:fill="auto"/>
          </w:tcPr>
          <w:p w:rsidR="00FE5EBF" w:rsidRPr="00E401E9" w:rsidRDefault="00FE5EBF" w:rsidP="00845C57">
            <w:pPr>
              <w:rPr>
                <w:rFonts w:eastAsia="Malgun Gothic"/>
                <w:b/>
                <w:bCs/>
                <w:color w:val="000000"/>
                <w:lang w:eastAsia="ko-KR"/>
              </w:rPr>
            </w:pPr>
            <w:r>
              <w:t xml:space="preserve">This lesson is more constructivism theory based </w:t>
            </w:r>
            <w:r w:rsidR="00845C57">
              <w:t xml:space="preserve">students are actually creating </w:t>
            </w:r>
            <w:proofErr w:type="gramStart"/>
            <w:r w:rsidR="009E1D18">
              <w:t>a hands</w:t>
            </w:r>
            <w:proofErr w:type="gramEnd"/>
            <w:r w:rsidR="00845C57">
              <w:t xml:space="preserve"> on project for other students to interact with. Students are learning about Greek Mythology and then creating a representation of specific deities in order to learn more about them.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sidRPr="0062296C">
              <w:rPr>
                <w:b/>
                <w:bCs/>
                <w:color w:val="000000"/>
              </w:rPr>
              <w:t>Materials Description and Timing</w:t>
            </w:r>
          </w:p>
        </w:tc>
      </w:tr>
      <w:tr w:rsidR="00FE5EBF" w:rsidRPr="005762FE" w:rsidTr="00934C3E">
        <w:tc>
          <w:tcPr>
            <w:tcW w:w="9576" w:type="dxa"/>
            <w:gridSpan w:val="2"/>
          </w:tcPr>
          <w:p w:rsidR="00FE5EBF" w:rsidRDefault="00FE5EBF" w:rsidP="00934C3E">
            <w:pPr>
              <w:autoSpaceDE w:val="0"/>
              <w:autoSpaceDN w:val="0"/>
              <w:adjustRightInd w:val="0"/>
              <w:spacing w:line="240" w:lineRule="atLeast"/>
              <w:rPr>
                <w:color w:val="000000"/>
              </w:rPr>
            </w:pPr>
            <w:r>
              <w:rPr>
                <w:b/>
                <w:color w:val="000000"/>
              </w:rPr>
              <w:t>Materials Needed:</w:t>
            </w:r>
          </w:p>
          <w:p w:rsidR="00FE5EBF"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Shoe boxes (I will provide those) about 5-6</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Example sneak peek box (For the purpose of this lesson mine will be electronic)</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Assignment sheet for sneak peek box</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Worksheet for gallery walk of gods and goddesses</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Blank paper</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Markers/colored pencils</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Scissors</w:t>
            </w:r>
          </w:p>
          <w:p w:rsidR="00F30B47" w:rsidRP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Magazines</w:t>
            </w:r>
          </w:p>
          <w:p w:rsidR="00F30B47" w:rsidRDefault="00F30B47" w:rsidP="00F30B47">
            <w:pPr>
              <w:pStyle w:val="ListParagraph"/>
              <w:numPr>
                <w:ilvl w:val="0"/>
                <w:numId w:val="19"/>
              </w:numPr>
              <w:autoSpaceDE w:val="0"/>
              <w:autoSpaceDN w:val="0"/>
              <w:adjustRightInd w:val="0"/>
              <w:spacing w:after="0" w:line="240" w:lineRule="atLeast"/>
              <w:rPr>
                <w:b/>
                <w:color w:val="000000"/>
              </w:rPr>
            </w:pPr>
            <w:r>
              <w:rPr>
                <w:color w:val="000000"/>
              </w:rPr>
              <w:t>Computer access or laptop cart</w:t>
            </w:r>
          </w:p>
          <w:p w:rsidR="00FE5EBF" w:rsidRDefault="00FE5EBF" w:rsidP="00934C3E">
            <w:pPr>
              <w:pStyle w:val="ListParagraph"/>
              <w:autoSpaceDE w:val="0"/>
              <w:autoSpaceDN w:val="0"/>
              <w:adjustRightInd w:val="0"/>
              <w:spacing w:after="0" w:line="240" w:lineRule="atLeast"/>
              <w:ind w:left="0"/>
              <w:rPr>
                <w:color w:val="000000"/>
              </w:rPr>
            </w:pPr>
            <w:r>
              <w:rPr>
                <w:b/>
                <w:color w:val="000000"/>
              </w:rPr>
              <w:t>Timing:</w:t>
            </w:r>
          </w:p>
          <w:p w:rsidR="00FE5EBF" w:rsidRDefault="002E2BE5" w:rsidP="00FE5EBF">
            <w:pPr>
              <w:pStyle w:val="ListParagraph"/>
              <w:numPr>
                <w:ilvl w:val="0"/>
                <w:numId w:val="8"/>
              </w:numPr>
              <w:autoSpaceDE w:val="0"/>
              <w:autoSpaceDN w:val="0"/>
              <w:adjustRightInd w:val="0"/>
              <w:spacing w:after="0" w:line="240" w:lineRule="atLeast"/>
              <w:rPr>
                <w:color w:val="000000"/>
              </w:rPr>
            </w:pPr>
            <w:r>
              <w:rPr>
                <w:color w:val="000000"/>
              </w:rPr>
              <w:t>Anticipatory set (20-30</w:t>
            </w:r>
            <w:r w:rsidR="00FE5EBF">
              <w:rPr>
                <w:color w:val="000000"/>
              </w:rPr>
              <w:t xml:space="preserve"> minutes</w:t>
            </w:r>
            <w:r>
              <w:rPr>
                <w:color w:val="000000"/>
              </w:rPr>
              <w:t>-1</w:t>
            </w:r>
            <w:r w:rsidRPr="002E2BE5">
              <w:rPr>
                <w:color w:val="000000"/>
                <w:vertAlign w:val="superscript"/>
              </w:rPr>
              <w:t>st</w:t>
            </w:r>
            <w:r>
              <w:rPr>
                <w:color w:val="000000"/>
              </w:rPr>
              <w:t xml:space="preserve"> day</w:t>
            </w:r>
            <w:r w:rsidR="00FE5EBF">
              <w:rPr>
                <w:color w:val="000000"/>
              </w:rPr>
              <w:t>)</w:t>
            </w:r>
          </w:p>
          <w:p w:rsidR="00FE5EBF" w:rsidRDefault="00FE5EBF" w:rsidP="00FE5EBF">
            <w:pPr>
              <w:pStyle w:val="ListParagraph"/>
              <w:numPr>
                <w:ilvl w:val="0"/>
                <w:numId w:val="8"/>
              </w:numPr>
              <w:autoSpaceDE w:val="0"/>
              <w:autoSpaceDN w:val="0"/>
              <w:adjustRightInd w:val="0"/>
              <w:spacing w:after="0" w:line="240" w:lineRule="atLeast"/>
              <w:rPr>
                <w:color w:val="000000"/>
              </w:rPr>
            </w:pPr>
            <w:r>
              <w:rPr>
                <w:color w:val="000000"/>
              </w:rPr>
              <w:t>Direct instruction/Guided Practice (</w:t>
            </w:r>
            <w:r w:rsidR="002E2BE5">
              <w:rPr>
                <w:color w:val="000000"/>
              </w:rPr>
              <w:t>40 minutes</w:t>
            </w:r>
            <w:r>
              <w:rPr>
                <w:color w:val="000000"/>
              </w:rPr>
              <w:t>-</w:t>
            </w:r>
            <w:r w:rsidR="002E2BE5">
              <w:rPr>
                <w:color w:val="000000"/>
              </w:rPr>
              <w:t>2nd</w:t>
            </w:r>
            <w:r>
              <w:rPr>
                <w:color w:val="000000"/>
              </w:rPr>
              <w:t xml:space="preserve"> day)</w:t>
            </w:r>
          </w:p>
          <w:p w:rsidR="00FE5EBF" w:rsidRDefault="00FE5EBF" w:rsidP="00FE5EBF">
            <w:pPr>
              <w:pStyle w:val="ListParagraph"/>
              <w:numPr>
                <w:ilvl w:val="0"/>
                <w:numId w:val="8"/>
              </w:numPr>
              <w:autoSpaceDE w:val="0"/>
              <w:autoSpaceDN w:val="0"/>
              <w:adjustRightInd w:val="0"/>
              <w:spacing w:after="0" w:line="240" w:lineRule="atLeast"/>
              <w:rPr>
                <w:color w:val="000000"/>
              </w:rPr>
            </w:pPr>
            <w:r>
              <w:rPr>
                <w:color w:val="000000"/>
              </w:rPr>
              <w:t>Guided Practice (40 minutes-</w:t>
            </w:r>
            <w:r w:rsidR="002E2BE5">
              <w:rPr>
                <w:color w:val="000000"/>
              </w:rPr>
              <w:t>3</w:t>
            </w:r>
            <w:r w:rsidR="002E2BE5" w:rsidRPr="002E2BE5">
              <w:rPr>
                <w:color w:val="000000"/>
                <w:vertAlign w:val="superscript"/>
              </w:rPr>
              <w:t>rd</w:t>
            </w:r>
            <w:r>
              <w:rPr>
                <w:color w:val="000000"/>
              </w:rPr>
              <w:t xml:space="preserve"> day)</w:t>
            </w:r>
          </w:p>
          <w:p w:rsidR="00FE5EBF" w:rsidRPr="00496718" w:rsidRDefault="00FE5EBF" w:rsidP="00737213">
            <w:pPr>
              <w:pStyle w:val="ListParagraph"/>
              <w:numPr>
                <w:ilvl w:val="0"/>
                <w:numId w:val="8"/>
              </w:numPr>
              <w:autoSpaceDE w:val="0"/>
              <w:autoSpaceDN w:val="0"/>
              <w:adjustRightInd w:val="0"/>
              <w:spacing w:after="0" w:line="240" w:lineRule="atLeast"/>
              <w:rPr>
                <w:color w:val="000000"/>
              </w:rPr>
            </w:pPr>
            <w:r>
              <w:rPr>
                <w:color w:val="000000"/>
              </w:rPr>
              <w:t>Closure/Homework (</w:t>
            </w:r>
            <w:r w:rsidR="00737213">
              <w:rPr>
                <w:color w:val="000000"/>
              </w:rPr>
              <w:t>To be done at home/in class if there is time</w:t>
            </w:r>
            <w:r>
              <w:rPr>
                <w:color w:val="000000"/>
              </w:rPr>
              <w:t>)</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color w:val="000000"/>
              </w:rPr>
            </w:pPr>
            <w:r w:rsidRPr="0062296C">
              <w:rPr>
                <w:b/>
                <w:bCs/>
                <w:color w:val="000000"/>
              </w:rPr>
              <w:t>Supplemental Materials/Links</w:t>
            </w:r>
          </w:p>
        </w:tc>
      </w:tr>
      <w:tr w:rsidR="00FE5EBF" w:rsidRPr="005762FE" w:rsidTr="00934C3E">
        <w:tc>
          <w:tcPr>
            <w:tcW w:w="9576" w:type="dxa"/>
            <w:gridSpan w:val="2"/>
          </w:tcPr>
          <w:p w:rsidR="00FE5EBF" w:rsidRDefault="00FE5EBF" w:rsidP="00FE5EBF">
            <w:pPr>
              <w:numPr>
                <w:ilvl w:val="0"/>
                <w:numId w:val="9"/>
              </w:numPr>
              <w:autoSpaceDE w:val="0"/>
              <w:autoSpaceDN w:val="0"/>
              <w:adjustRightInd w:val="0"/>
              <w:spacing w:line="240" w:lineRule="atLeast"/>
              <w:rPr>
                <w:color w:val="000000"/>
              </w:rPr>
            </w:pPr>
            <w:r>
              <w:rPr>
                <w:color w:val="000000"/>
              </w:rPr>
              <w:t>Speakers in the classroom computer</w:t>
            </w:r>
          </w:p>
          <w:p w:rsidR="00FE5EBF" w:rsidRDefault="00062E92" w:rsidP="00062E92">
            <w:pPr>
              <w:numPr>
                <w:ilvl w:val="0"/>
                <w:numId w:val="9"/>
              </w:numPr>
              <w:autoSpaceDE w:val="0"/>
              <w:autoSpaceDN w:val="0"/>
              <w:adjustRightInd w:val="0"/>
              <w:spacing w:line="240" w:lineRule="atLeast"/>
              <w:rPr>
                <w:color w:val="000000"/>
              </w:rPr>
            </w:pPr>
            <w:r>
              <w:rPr>
                <w:color w:val="000000"/>
              </w:rPr>
              <w:t xml:space="preserve">Link to first video: Greek Mythology Digital Story </w:t>
            </w:r>
            <w:hyperlink r:id="rId8" w:history="1">
              <w:r w:rsidRPr="000563F6">
                <w:rPr>
                  <w:rStyle w:val="Hyperlink"/>
                </w:rPr>
                <w:t>https://www.youtube.com/watch?v=OmgG_IJbsfQ</w:t>
              </w:r>
            </w:hyperlink>
            <w:r w:rsidR="00FE5EBF">
              <w:rPr>
                <w:color w:val="000000"/>
              </w:rPr>
              <w:t xml:space="preserve"> </w:t>
            </w:r>
          </w:p>
          <w:p w:rsidR="00062E92" w:rsidRDefault="00062E92" w:rsidP="00062E92">
            <w:pPr>
              <w:numPr>
                <w:ilvl w:val="0"/>
                <w:numId w:val="9"/>
              </w:numPr>
              <w:autoSpaceDE w:val="0"/>
              <w:autoSpaceDN w:val="0"/>
              <w:adjustRightInd w:val="0"/>
              <w:spacing w:line="240" w:lineRule="atLeast"/>
              <w:rPr>
                <w:color w:val="000000"/>
              </w:rPr>
            </w:pPr>
            <w:r>
              <w:rPr>
                <w:color w:val="000000"/>
              </w:rPr>
              <w:lastRenderedPageBreak/>
              <w:t xml:space="preserve">Link to second video: The Greek Gods: </w:t>
            </w:r>
            <w:hyperlink r:id="rId9" w:history="1">
              <w:r w:rsidRPr="000563F6">
                <w:rPr>
                  <w:rStyle w:val="Hyperlink"/>
                </w:rPr>
                <w:t>https://www.youtube.com/watch?v=eJCm8W5RZes</w:t>
              </w:r>
            </w:hyperlink>
          </w:p>
          <w:p w:rsidR="00062E92" w:rsidRPr="003C33F6" w:rsidRDefault="00587692" w:rsidP="00062E92">
            <w:pPr>
              <w:numPr>
                <w:ilvl w:val="0"/>
                <w:numId w:val="9"/>
              </w:numPr>
              <w:autoSpaceDE w:val="0"/>
              <w:autoSpaceDN w:val="0"/>
              <w:adjustRightInd w:val="0"/>
              <w:spacing w:line="240" w:lineRule="atLeast"/>
              <w:rPr>
                <w:color w:val="000000"/>
              </w:rPr>
            </w:pPr>
            <w:r>
              <w:rPr>
                <w:color w:val="000000"/>
              </w:rPr>
              <w:t>Objects that students may bring in or use from around my room for their box</w:t>
            </w:r>
          </w:p>
        </w:tc>
      </w:tr>
      <w:tr w:rsidR="00FE5EBF" w:rsidRPr="005762FE" w:rsidTr="00934C3E">
        <w:tc>
          <w:tcPr>
            <w:tcW w:w="9576" w:type="dxa"/>
            <w:gridSpan w:val="2"/>
            <w:shd w:val="clear" w:color="auto" w:fill="DBE5F1"/>
          </w:tcPr>
          <w:p w:rsidR="00FE5EBF" w:rsidRPr="00E401E9" w:rsidRDefault="00FE5EBF" w:rsidP="00934C3E">
            <w:pPr>
              <w:autoSpaceDE w:val="0"/>
              <w:autoSpaceDN w:val="0"/>
              <w:adjustRightInd w:val="0"/>
              <w:spacing w:line="240" w:lineRule="atLeast"/>
              <w:rPr>
                <w:rFonts w:eastAsia="Malgun Gothic"/>
                <w:b/>
                <w:bCs/>
                <w:color w:val="000000"/>
                <w:lang w:eastAsia="ko-KR"/>
              </w:rPr>
            </w:pPr>
            <w:r>
              <w:rPr>
                <w:rFonts w:eastAsia="Malgun Gothic" w:hint="eastAsia"/>
                <w:b/>
                <w:bCs/>
                <w:color w:val="000000"/>
                <w:lang w:eastAsia="ko-KR"/>
              </w:rPr>
              <w:lastRenderedPageBreak/>
              <w:t>Lesson</w:t>
            </w:r>
          </w:p>
        </w:tc>
      </w:tr>
      <w:tr w:rsidR="00FE5EBF" w:rsidRPr="005762FE" w:rsidTr="00934C3E">
        <w:tc>
          <w:tcPr>
            <w:tcW w:w="9576" w:type="dxa"/>
            <w:gridSpan w:val="2"/>
            <w:shd w:val="clear" w:color="auto" w:fill="auto"/>
          </w:tcPr>
          <w:p w:rsidR="00FE5EBF" w:rsidRDefault="00FE5EBF" w:rsidP="00934C3E">
            <w:pPr>
              <w:autoSpaceDE w:val="0"/>
              <w:autoSpaceDN w:val="0"/>
              <w:adjustRightInd w:val="0"/>
              <w:spacing w:line="240" w:lineRule="atLeast"/>
              <w:rPr>
                <w:rFonts w:eastAsia="Malgun Gothic"/>
                <w:b/>
                <w:bCs/>
                <w:color w:val="000000"/>
                <w:lang w:eastAsia="ko-KR"/>
              </w:rPr>
            </w:pPr>
            <w:r>
              <w:rPr>
                <w:rFonts w:eastAsia="Malgun Gothic"/>
                <w:b/>
                <w:bCs/>
                <w:i/>
                <w:color w:val="000000"/>
                <w:lang w:eastAsia="ko-KR"/>
              </w:rPr>
              <w:t>Anticipatory Set</w:t>
            </w:r>
          </w:p>
          <w:p w:rsidR="00441E42" w:rsidRDefault="00FE5EBF" w:rsidP="00441E42">
            <w:pPr>
              <w:numPr>
                <w:ilvl w:val="0"/>
                <w:numId w:val="10"/>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I </w:t>
            </w:r>
            <w:r w:rsidR="00441E42">
              <w:rPr>
                <w:rFonts w:eastAsia="Malgun Gothic"/>
                <w:bCs/>
                <w:color w:val="000000"/>
                <w:lang w:eastAsia="ko-KR"/>
              </w:rPr>
              <w:t xml:space="preserve">will start by showing students the introduction to Greek mythology to help refresh their memories about what Greek Mythology means. </w:t>
            </w:r>
          </w:p>
          <w:p w:rsidR="00441E42" w:rsidRDefault="00441E42" w:rsidP="00441E42">
            <w:pPr>
              <w:numPr>
                <w:ilvl w:val="0"/>
                <w:numId w:val="10"/>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I will then give students a guided notes worksheet. We will watch the second video once without writing anything down on our note sheets. Students will be able to just watch and process the video. </w:t>
            </w:r>
          </w:p>
          <w:p w:rsidR="00441E42" w:rsidRDefault="00441E42" w:rsidP="00441E42">
            <w:pPr>
              <w:numPr>
                <w:ilvl w:val="0"/>
                <w:numId w:val="10"/>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I will then play the video a second time and pause when needed so students may write down notes. The video does move a little faster than I’d like which is why I will pause it for them. </w:t>
            </w:r>
          </w:p>
          <w:p w:rsidR="003368A5" w:rsidRDefault="003368A5" w:rsidP="003368A5">
            <w:pPr>
              <w:numPr>
                <w:ilvl w:val="0"/>
                <w:numId w:val="10"/>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Students will be using these guided notes for their group projects. </w:t>
            </w:r>
          </w:p>
          <w:p w:rsidR="00AA1158" w:rsidRPr="003368A5" w:rsidRDefault="00AA1158" w:rsidP="003368A5">
            <w:pPr>
              <w:numPr>
                <w:ilvl w:val="0"/>
                <w:numId w:val="10"/>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Students will get into their prearranged groups and randomly pick a god or goddess from a basket I pass around so that they can begin to plan their boxes. </w:t>
            </w:r>
          </w:p>
          <w:p w:rsidR="00FE5EBF" w:rsidRDefault="00FE5EBF" w:rsidP="00441E42">
            <w:pPr>
              <w:autoSpaceDE w:val="0"/>
              <w:autoSpaceDN w:val="0"/>
              <w:adjustRightInd w:val="0"/>
              <w:spacing w:line="240" w:lineRule="atLeast"/>
              <w:rPr>
                <w:rFonts w:eastAsia="Malgun Gothic"/>
                <w:bCs/>
                <w:color w:val="000000"/>
                <w:lang w:eastAsia="ko-KR"/>
              </w:rPr>
            </w:pPr>
            <w:r>
              <w:rPr>
                <w:rFonts w:eastAsia="Malgun Gothic"/>
                <w:b/>
                <w:bCs/>
                <w:i/>
                <w:color w:val="000000"/>
                <w:lang w:eastAsia="ko-KR"/>
              </w:rPr>
              <w:t>Direct Instruction</w:t>
            </w:r>
          </w:p>
          <w:p w:rsidR="003368A5" w:rsidRDefault="00FE5EBF" w:rsidP="003368A5">
            <w:pPr>
              <w:numPr>
                <w:ilvl w:val="0"/>
                <w:numId w:val="11"/>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I will </w:t>
            </w:r>
            <w:r w:rsidR="003368A5">
              <w:rPr>
                <w:rFonts w:eastAsia="Malgun Gothic"/>
                <w:bCs/>
                <w:color w:val="000000"/>
                <w:lang w:eastAsia="ko-KR"/>
              </w:rPr>
              <w:t xml:space="preserve">pass out their assignment sheet for the sneak peek boxes. </w:t>
            </w:r>
          </w:p>
          <w:p w:rsidR="003368A5" w:rsidRDefault="003368A5" w:rsidP="003368A5">
            <w:pPr>
              <w:numPr>
                <w:ilvl w:val="0"/>
                <w:numId w:val="11"/>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I will read it over with them and answer any questions they might have. </w:t>
            </w:r>
          </w:p>
          <w:p w:rsidR="003368A5" w:rsidRPr="003368A5" w:rsidRDefault="003368A5" w:rsidP="003368A5">
            <w:pPr>
              <w:numPr>
                <w:ilvl w:val="0"/>
                <w:numId w:val="11"/>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I will then show students a model of what a sneak peek box actually is and how you are supposed to interact with it. </w:t>
            </w:r>
          </w:p>
          <w:p w:rsidR="00FE5EBF" w:rsidRDefault="00FE5EBF" w:rsidP="003368A5">
            <w:pPr>
              <w:autoSpaceDE w:val="0"/>
              <w:autoSpaceDN w:val="0"/>
              <w:adjustRightInd w:val="0"/>
              <w:spacing w:line="240" w:lineRule="atLeast"/>
              <w:rPr>
                <w:rFonts w:eastAsia="Malgun Gothic"/>
                <w:bCs/>
                <w:color w:val="000000"/>
                <w:lang w:eastAsia="ko-KR"/>
              </w:rPr>
            </w:pPr>
            <w:r>
              <w:rPr>
                <w:rFonts w:eastAsia="Malgun Gothic"/>
                <w:b/>
                <w:bCs/>
                <w:i/>
                <w:color w:val="000000"/>
                <w:lang w:eastAsia="ko-KR"/>
              </w:rPr>
              <w:t>Guided Practice</w:t>
            </w:r>
          </w:p>
          <w:p w:rsidR="00DF0C17" w:rsidRDefault="00FE5EBF" w:rsidP="00DF0C17">
            <w:pPr>
              <w:numPr>
                <w:ilvl w:val="0"/>
                <w:numId w:val="12"/>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Students </w:t>
            </w:r>
            <w:r w:rsidR="00DF0C17">
              <w:rPr>
                <w:rFonts w:eastAsia="Malgun Gothic"/>
                <w:bCs/>
                <w:color w:val="000000"/>
                <w:lang w:eastAsia="ko-KR"/>
              </w:rPr>
              <w:t xml:space="preserve">will be put into prearranged groups and begin working on their sneak peek boxes. </w:t>
            </w:r>
          </w:p>
          <w:p w:rsidR="00DF0C17" w:rsidRDefault="00DF0C17" w:rsidP="00DF0C17">
            <w:pPr>
              <w:numPr>
                <w:ilvl w:val="0"/>
                <w:numId w:val="12"/>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Students must use pictures as well as actual objects that they feel represent their chosen deity. They can bring in their own objects or use anything in my room because these boxes are not permanent. </w:t>
            </w:r>
          </w:p>
          <w:p w:rsidR="00FE5EBF" w:rsidRPr="00DF0C17" w:rsidRDefault="00FE5EBF" w:rsidP="00DF0C17">
            <w:pPr>
              <w:autoSpaceDE w:val="0"/>
              <w:autoSpaceDN w:val="0"/>
              <w:adjustRightInd w:val="0"/>
              <w:spacing w:line="240" w:lineRule="atLeast"/>
              <w:rPr>
                <w:rFonts w:eastAsia="Malgun Gothic"/>
                <w:bCs/>
                <w:color w:val="000000"/>
                <w:lang w:eastAsia="ko-KR"/>
              </w:rPr>
            </w:pPr>
            <w:r w:rsidRPr="00DF0C17">
              <w:rPr>
                <w:rFonts w:eastAsia="Malgun Gothic"/>
                <w:b/>
                <w:bCs/>
                <w:i/>
                <w:color w:val="000000"/>
                <w:lang w:eastAsia="ko-KR"/>
              </w:rPr>
              <w:t>Closure/Homework</w:t>
            </w:r>
          </w:p>
          <w:p w:rsidR="00E67A2D" w:rsidRDefault="00FE5EBF" w:rsidP="00E67A2D">
            <w:pPr>
              <w:numPr>
                <w:ilvl w:val="0"/>
                <w:numId w:val="13"/>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Students</w:t>
            </w:r>
            <w:r w:rsidR="00E67A2D">
              <w:rPr>
                <w:rFonts w:eastAsia="Malgun Gothic"/>
                <w:bCs/>
                <w:color w:val="000000"/>
                <w:lang w:eastAsia="ko-KR"/>
              </w:rPr>
              <w:t xml:space="preserve"> will display their various boxes around the room. </w:t>
            </w:r>
          </w:p>
          <w:p w:rsidR="00D96CDC" w:rsidRDefault="00E67A2D" w:rsidP="00E67A2D">
            <w:pPr>
              <w:numPr>
                <w:ilvl w:val="0"/>
                <w:numId w:val="13"/>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As a group they will go around the room and interact with the sneak peek boxes and guess which box represents which deity. </w:t>
            </w:r>
            <w:r w:rsidR="00D96CDC">
              <w:rPr>
                <w:rFonts w:eastAsia="Malgun Gothic"/>
                <w:bCs/>
                <w:color w:val="000000"/>
                <w:lang w:eastAsia="ko-KR"/>
              </w:rPr>
              <w:t xml:space="preserve">They will write it down on the worksheet given out with their assignment sheet. </w:t>
            </w:r>
          </w:p>
          <w:p w:rsidR="00D96CDC" w:rsidRDefault="00D96CDC" w:rsidP="00E67A2D">
            <w:pPr>
              <w:numPr>
                <w:ilvl w:val="0"/>
                <w:numId w:val="13"/>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As a class we will go over which box is which so that all students can check themselves on whether or not they have the right answers</w:t>
            </w:r>
          </w:p>
          <w:p w:rsidR="00FE5EBF" w:rsidRPr="009E31BE" w:rsidRDefault="00D96CDC" w:rsidP="00E67A2D">
            <w:pPr>
              <w:numPr>
                <w:ilvl w:val="0"/>
                <w:numId w:val="13"/>
              </w:numPr>
              <w:autoSpaceDE w:val="0"/>
              <w:autoSpaceDN w:val="0"/>
              <w:adjustRightInd w:val="0"/>
              <w:spacing w:line="240" w:lineRule="atLeast"/>
              <w:rPr>
                <w:rFonts w:eastAsia="Malgun Gothic"/>
                <w:bCs/>
                <w:color w:val="000000"/>
                <w:lang w:eastAsia="ko-KR"/>
              </w:rPr>
            </w:pPr>
            <w:r>
              <w:rPr>
                <w:rFonts w:eastAsia="Malgun Gothic"/>
                <w:bCs/>
                <w:color w:val="000000"/>
                <w:lang w:eastAsia="ko-KR"/>
              </w:rPr>
              <w:t xml:space="preserve">Then as homework students will need to think of a new “modern” god or goddess that they think would be on Mount Olympus in </w:t>
            </w:r>
            <w:r w:rsidR="004D4280">
              <w:rPr>
                <w:rFonts w:eastAsia="Malgun Gothic"/>
                <w:bCs/>
                <w:color w:val="000000"/>
                <w:lang w:eastAsia="ko-KR"/>
              </w:rPr>
              <w:t xml:space="preserve">today’s world. They will be </w:t>
            </w:r>
            <w:r w:rsidR="00CA28A6">
              <w:rPr>
                <w:rFonts w:eastAsia="Malgun Gothic"/>
                <w:bCs/>
                <w:color w:val="000000"/>
                <w:lang w:eastAsia="ko-KR"/>
              </w:rPr>
              <w:t xml:space="preserve">filling out a small information sheet on their “modern” god similar to their guided notes and what they learned about from the video.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bCs/>
                <w:color w:val="000000"/>
              </w:rPr>
            </w:pPr>
            <w:r>
              <w:rPr>
                <w:b/>
                <w:bCs/>
                <w:color w:val="000000"/>
              </w:rPr>
              <w:t>Assessment</w:t>
            </w:r>
            <w:r w:rsidRPr="0062296C">
              <w:rPr>
                <w:b/>
                <w:bCs/>
                <w:color w:val="000000"/>
              </w:rPr>
              <w:t xml:space="preserve"> of Students</w:t>
            </w:r>
          </w:p>
        </w:tc>
      </w:tr>
      <w:tr w:rsidR="00FE5EBF" w:rsidRPr="005762FE" w:rsidTr="00934C3E">
        <w:tc>
          <w:tcPr>
            <w:tcW w:w="9576" w:type="dxa"/>
            <w:gridSpan w:val="2"/>
          </w:tcPr>
          <w:p w:rsidR="00462374" w:rsidRDefault="00FE5EBF" w:rsidP="00462374">
            <w:pPr>
              <w:autoSpaceDE w:val="0"/>
              <w:autoSpaceDN w:val="0"/>
              <w:adjustRightInd w:val="0"/>
              <w:spacing w:line="240" w:lineRule="atLeast"/>
              <w:rPr>
                <w:color w:val="000000"/>
              </w:rPr>
            </w:pPr>
            <w:r>
              <w:rPr>
                <w:color w:val="000000"/>
              </w:rPr>
              <w:t xml:space="preserve">I will be assessing students </w:t>
            </w:r>
            <w:r w:rsidR="00462374">
              <w:rPr>
                <w:color w:val="000000"/>
              </w:rPr>
              <w:t xml:space="preserve">on their sneak peek boxes using a rubric of 10 points and I will be giving a 5 point grade for their homework assignment and their worksheet for the sneak peek assignment. </w:t>
            </w:r>
          </w:p>
          <w:p w:rsidR="003F3F9B" w:rsidRDefault="003F3F9B" w:rsidP="00462374">
            <w:pPr>
              <w:autoSpaceDE w:val="0"/>
              <w:autoSpaceDN w:val="0"/>
              <w:adjustRightInd w:val="0"/>
              <w:spacing w:line="240" w:lineRule="atLeast"/>
              <w:rPr>
                <w:color w:val="000000"/>
              </w:rPr>
            </w:pPr>
          </w:p>
          <w:p w:rsidR="003F3F9B" w:rsidRDefault="003F3F9B" w:rsidP="00462374">
            <w:pPr>
              <w:autoSpaceDE w:val="0"/>
              <w:autoSpaceDN w:val="0"/>
              <w:adjustRightInd w:val="0"/>
              <w:spacing w:line="240" w:lineRule="atLeast"/>
              <w:rPr>
                <w:color w:val="000000"/>
              </w:rPr>
            </w:pPr>
          </w:p>
          <w:p w:rsidR="003F3F9B" w:rsidRDefault="003F3F9B" w:rsidP="00462374">
            <w:pPr>
              <w:autoSpaceDE w:val="0"/>
              <w:autoSpaceDN w:val="0"/>
              <w:adjustRightInd w:val="0"/>
              <w:spacing w:line="240" w:lineRule="atLeast"/>
              <w:rPr>
                <w:color w:val="000000"/>
              </w:rPr>
            </w:pPr>
          </w:p>
          <w:p w:rsidR="00BB75F6" w:rsidRDefault="00BB75F6" w:rsidP="00462374">
            <w:pPr>
              <w:autoSpaceDE w:val="0"/>
              <w:autoSpaceDN w:val="0"/>
              <w:adjustRightInd w:val="0"/>
              <w:spacing w:line="240" w:lineRule="atLeast"/>
              <w:rPr>
                <w:color w:val="000000"/>
              </w:rPr>
            </w:pPr>
          </w:p>
          <w:tbl>
            <w:tblPr>
              <w:tblStyle w:val="TableGrid"/>
              <w:tblW w:w="0" w:type="auto"/>
              <w:tblLook w:val="04A0" w:firstRow="1" w:lastRow="0" w:firstColumn="1" w:lastColumn="0" w:noHBand="0" w:noVBand="1"/>
            </w:tblPr>
            <w:tblGrid>
              <w:gridCol w:w="2022"/>
              <w:gridCol w:w="2438"/>
              <w:gridCol w:w="2438"/>
              <w:gridCol w:w="2438"/>
            </w:tblGrid>
            <w:tr w:rsidR="003F3F9B" w:rsidRPr="003F3F9B" w:rsidTr="00E94078">
              <w:tc>
                <w:tcPr>
                  <w:tcW w:w="2049" w:type="dxa"/>
                </w:tcPr>
                <w:p w:rsidR="003F3F9B" w:rsidRPr="003F3F9B" w:rsidRDefault="003F3F9B" w:rsidP="003F3F9B">
                  <w:pPr>
                    <w:jc w:val="center"/>
                    <w:rPr>
                      <w:rFonts w:eastAsiaTheme="minorHAnsi"/>
                      <w:b/>
                      <w:szCs w:val="22"/>
                    </w:rPr>
                  </w:pPr>
                  <w:r w:rsidRPr="003F3F9B">
                    <w:rPr>
                      <w:rFonts w:eastAsiaTheme="minorHAnsi"/>
                      <w:b/>
                      <w:szCs w:val="22"/>
                    </w:rPr>
                    <w:t>Categories</w:t>
                  </w:r>
                </w:p>
              </w:tc>
              <w:tc>
                <w:tcPr>
                  <w:tcW w:w="2509" w:type="dxa"/>
                </w:tcPr>
                <w:p w:rsidR="003F3F9B" w:rsidRPr="003F3F9B" w:rsidRDefault="003F3F9B" w:rsidP="003F3F9B">
                  <w:pPr>
                    <w:jc w:val="center"/>
                    <w:rPr>
                      <w:rFonts w:eastAsiaTheme="minorHAnsi"/>
                      <w:b/>
                      <w:szCs w:val="22"/>
                    </w:rPr>
                  </w:pPr>
                  <w:r w:rsidRPr="003F3F9B">
                    <w:rPr>
                      <w:rFonts w:eastAsiaTheme="minorHAnsi"/>
                      <w:b/>
                      <w:szCs w:val="22"/>
                    </w:rPr>
                    <w:t xml:space="preserve">10 </w:t>
                  </w:r>
                  <w:proofErr w:type="spellStart"/>
                  <w:r w:rsidRPr="003F3F9B">
                    <w:rPr>
                      <w:rFonts w:eastAsiaTheme="minorHAnsi"/>
                      <w:b/>
                      <w:szCs w:val="22"/>
                    </w:rPr>
                    <w:t>pts</w:t>
                  </w:r>
                  <w:proofErr w:type="spellEnd"/>
                </w:p>
              </w:tc>
              <w:tc>
                <w:tcPr>
                  <w:tcW w:w="2509" w:type="dxa"/>
                </w:tcPr>
                <w:p w:rsidR="003F3F9B" w:rsidRPr="003F3F9B" w:rsidRDefault="003F3F9B" w:rsidP="003F3F9B">
                  <w:pPr>
                    <w:jc w:val="center"/>
                    <w:rPr>
                      <w:rFonts w:eastAsiaTheme="minorHAnsi"/>
                      <w:b/>
                      <w:szCs w:val="22"/>
                    </w:rPr>
                  </w:pPr>
                  <w:r w:rsidRPr="003F3F9B">
                    <w:rPr>
                      <w:rFonts w:eastAsiaTheme="minorHAnsi"/>
                      <w:b/>
                      <w:szCs w:val="22"/>
                    </w:rPr>
                    <w:t xml:space="preserve">5 </w:t>
                  </w:r>
                  <w:proofErr w:type="spellStart"/>
                  <w:r w:rsidRPr="003F3F9B">
                    <w:rPr>
                      <w:rFonts w:eastAsiaTheme="minorHAnsi"/>
                      <w:b/>
                      <w:szCs w:val="22"/>
                    </w:rPr>
                    <w:t>pts</w:t>
                  </w:r>
                  <w:proofErr w:type="spellEnd"/>
                </w:p>
              </w:tc>
              <w:tc>
                <w:tcPr>
                  <w:tcW w:w="2509" w:type="dxa"/>
                </w:tcPr>
                <w:p w:rsidR="003F3F9B" w:rsidRPr="003F3F9B" w:rsidRDefault="003F3F9B" w:rsidP="003F3F9B">
                  <w:pPr>
                    <w:jc w:val="center"/>
                    <w:rPr>
                      <w:rFonts w:eastAsiaTheme="minorHAnsi"/>
                      <w:b/>
                      <w:szCs w:val="22"/>
                    </w:rPr>
                  </w:pPr>
                  <w:r w:rsidRPr="003F3F9B">
                    <w:rPr>
                      <w:rFonts w:eastAsiaTheme="minorHAnsi"/>
                      <w:b/>
                      <w:szCs w:val="22"/>
                    </w:rPr>
                    <w:t xml:space="preserve">0 </w:t>
                  </w:r>
                  <w:proofErr w:type="spellStart"/>
                  <w:r w:rsidRPr="003F3F9B">
                    <w:rPr>
                      <w:rFonts w:eastAsiaTheme="minorHAnsi"/>
                      <w:b/>
                      <w:szCs w:val="22"/>
                    </w:rPr>
                    <w:t>pts</w:t>
                  </w:r>
                  <w:proofErr w:type="spellEnd"/>
                </w:p>
              </w:tc>
            </w:tr>
            <w:tr w:rsidR="003F3F9B" w:rsidRPr="003F3F9B" w:rsidTr="00E94078">
              <w:tc>
                <w:tcPr>
                  <w:tcW w:w="2049" w:type="dxa"/>
                </w:tcPr>
                <w:p w:rsidR="003F3F9B" w:rsidRPr="003F3F9B" w:rsidRDefault="003F3F9B" w:rsidP="003F3F9B">
                  <w:pPr>
                    <w:rPr>
                      <w:rFonts w:eastAsiaTheme="minorHAnsi"/>
                      <w:szCs w:val="22"/>
                    </w:rPr>
                  </w:pPr>
                  <w:r w:rsidRPr="003F3F9B">
                    <w:rPr>
                      <w:rFonts w:eastAsiaTheme="minorHAnsi"/>
                      <w:szCs w:val="22"/>
                    </w:rPr>
                    <w:t>Creation of sneak peek box</w:t>
                  </w:r>
                </w:p>
              </w:tc>
              <w:tc>
                <w:tcPr>
                  <w:tcW w:w="2509" w:type="dxa"/>
                </w:tcPr>
                <w:p w:rsidR="003F3F9B" w:rsidRPr="003F3F9B" w:rsidRDefault="003F3F9B" w:rsidP="003F3F9B">
                  <w:pPr>
                    <w:rPr>
                      <w:rFonts w:eastAsiaTheme="minorHAnsi"/>
                      <w:szCs w:val="22"/>
                    </w:rPr>
                  </w:pPr>
                  <w:r w:rsidRPr="003F3F9B">
                    <w:rPr>
                      <w:rFonts w:eastAsiaTheme="minorHAnsi"/>
                      <w:szCs w:val="22"/>
                    </w:rPr>
                    <w:t>Students used 4-5 clues in the sneak peek box</w:t>
                  </w:r>
                </w:p>
              </w:tc>
              <w:tc>
                <w:tcPr>
                  <w:tcW w:w="2509" w:type="dxa"/>
                </w:tcPr>
                <w:p w:rsidR="003F3F9B" w:rsidRPr="003F3F9B" w:rsidRDefault="003F3F9B" w:rsidP="003F3F9B">
                  <w:pPr>
                    <w:rPr>
                      <w:rFonts w:eastAsiaTheme="minorHAnsi"/>
                      <w:szCs w:val="22"/>
                    </w:rPr>
                  </w:pPr>
                  <w:r w:rsidRPr="003F3F9B">
                    <w:rPr>
                      <w:rFonts w:eastAsiaTheme="minorHAnsi"/>
                      <w:szCs w:val="22"/>
                    </w:rPr>
                    <w:t>Students used less than 4 clues in the sneak peek box</w:t>
                  </w:r>
                </w:p>
              </w:tc>
              <w:tc>
                <w:tcPr>
                  <w:tcW w:w="2509" w:type="dxa"/>
                </w:tcPr>
                <w:p w:rsidR="003F3F9B" w:rsidRPr="003F3F9B" w:rsidRDefault="003F3F9B" w:rsidP="003F3F9B">
                  <w:pPr>
                    <w:rPr>
                      <w:rFonts w:eastAsiaTheme="minorHAnsi"/>
                      <w:szCs w:val="22"/>
                    </w:rPr>
                  </w:pPr>
                  <w:r w:rsidRPr="003F3F9B">
                    <w:rPr>
                      <w:rFonts w:eastAsiaTheme="minorHAnsi"/>
                      <w:szCs w:val="22"/>
                    </w:rPr>
                    <w:t xml:space="preserve">Students did not complete project. </w:t>
                  </w:r>
                </w:p>
              </w:tc>
            </w:tr>
            <w:tr w:rsidR="003F3F9B" w:rsidRPr="003F3F9B" w:rsidTr="00E94078">
              <w:tc>
                <w:tcPr>
                  <w:tcW w:w="2049" w:type="dxa"/>
                </w:tcPr>
                <w:p w:rsidR="003F3F9B" w:rsidRPr="003F3F9B" w:rsidRDefault="003F3F9B" w:rsidP="003F3F9B">
                  <w:pPr>
                    <w:rPr>
                      <w:rFonts w:eastAsiaTheme="minorHAnsi"/>
                      <w:szCs w:val="22"/>
                    </w:rPr>
                  </w:pPr>
                  <w:r w:rsidRPr="003F3F9B">
                    <w:rPr>
                      <w:rFonts w:eastAsiaTheme="minorHAnsi"/>
                      <w:szCs w:val="22"/>
                    </w:rPr>
                    <w:t>Information of god/goddesses chosen</w:t>
                  </w:r>
                </w:p>
              </w:tc>
              <w:tc>
                <w:tcPr>
                  <w:tcW w:w="2509" w:type="dxa"/>
                </w:tcPr>
                <w:p w:rsidR="003F3F9B" w:rsidRPr="003F3F9B" w:rsidRDefault="003F3F9B" w:rsidP="003F3F9B">
                  <w:pPr>
                    <w:rPr>
                      <w:rFonts w:eastAsiaTheme="minorHAnsi"/>
                      <w:szCs w:val="22"/>
                    </w:rPr>
                  </w:pPr>
                  <w:r w:rsidRPr="003F3F9B">
                    <w:rPr>
                      <w:rFonts w:eastAsiaTheme="minorHAnsi"/>
                      <w:szCs w:val="22"/>
                    </w:rPr>
                    <w:t>All 4-5 clues students chose were related to their chosen god/goddess</w:t>
                  </w:r>
                </w:p>
              </w:tc>
              <w:tc>
                <w:tcPr>
                  <w:tcW w:w="2509" w:type="dxa"/>
                </w:tcPr>
                <w:p w:rsidR="003F3F9B" w:rsidRPr="003F3F9B" w:rsidRDefault="003F3F9B" w:rsidP="003F3F9B">
                  <w:pPr>
                    <w:rPr>
                      <w:rFonts w:eastAsiaTheme="minorHAnsi"/>
                      <w:szCs w:val="22"/>
                    </w:rPr>
                  </w:pPr>
                  <w:r w:rsidRPr="003F3F9B">
                    <w:rPr>
                      <w:rFonts w:eastAsiaTheme="minorHAnsi"/>
                      <w:szCs w:val="22"/>
                    </w:rPr>
                    <w:t>1-2 objects were not related to the chosen god/goddess</w:t>
                  </w:r>
                </w:p>
              </w:tc>
              <w:tc>
                <w:tcPr>
                  <w:tcW w:w="2509" w:type="dxa"/>
                </w:tcPr>
                <w:p w:rsidR="003F3F9B" w:rsidRPr="003F3F9B" w:rsidRDefault="003F3F9B" w:rsidP="003F3F9B">
                  <w:pPr>
                    <w:rPr>
                      <w:rFonts w:eastAsiaTheme="minorHAnsi"/>
                      <w:szCs w:val="22"/>
                    </w:rPr>
                  </w:pPr>
                  <w:r w:rsidRPr="003F3F9B">
                    <w:rPr>
                      <w:rFonts w:eastAsiaTheme="minorHAnsi"/>
                      <w:szCs w:val="22"/>
                    </w:rPr>
                    <w:t>No objects were related to the chosen god/goddess</w:t>
                  </w:r>
                </w:p>
              </w:tc>
            </w:tr>
            <w:tr w:rsidR="003F3F9B" w:rsidRPr="003F3F9B" w:rsidTr="00E94078">
              <w:tc>
                <w:tcPr>
                  <w:tcW w:w="2049" w:type="dxa"/>
                </w:tcPr>
                <w:p w:rsidR="003F3F9B" w:rsidRPr="003F3F9B" w:rsidRDefault="003F3F9B" w:rsidP="003F3F9B">
                  <w:pPr>
                    <w:rPr>
                      <w:rFonts w:eastAsiaTheme="minorHAnsi"/>
                      <w:szCs w:val="22"/>
                    </w:rPr>
                  </w:pPr>
                  <w:r w:rsidRPr="003F3F9B">
                    <w:rPr>
                      <w:rFonts w:eastAsiaTheme="minorHAnsi"/>
                      <w:szCs w:val="22"/>
                    </w:rPr>
                    <w:t>Types of clues used</w:t>
                  </w:r>
                </w:p>
              </w:tc>
              <w:tc>
                <w:tcPr>
                  <w:tcW w:w="2509" w:type="dxa"/>
                </w:tcPr>
                <w:p w:rsidR="003F3F9B" w:rsidRPr="003F3F9B" w:rsidRDefault="003F3F9B" w:rsidP="003F3F9B">
                  <w:pPr>
                    <w:rPr>
                      <w:rFonts w:eastAsiaTheme="minorHAnsi"/>
                      <w:szCs w:val="22"/>
                    </w:rPr>
                  </w:pPr>
                  <w:r w:rsidRPr="003F3F9B">
                    <w:rPr>
                      <w:rFonts w:eastAsiaTheme="minorHAnsi"/>
                      <w:szCs w:val="22"/>
                    </w:rPr>
                    <w:t>Students used a mix of real objects and pictures</w:t>
                  </w:r>
                </w:p>
              </w:tc>
              <w:tc>
                <w:tcPr>
                  <w:tcW w:w="2509" w:type="dxa"/>
                </w:tcPr>
                <w:p w:rsidR="003F3F9B" w:rsidRPr="003F3F9B" w:rsidRDefault="003F3F9B" w:rsidP="003F3F9B">
                  <w:pPr>
                    <w:rPr>
                      <w:rFonts w:eastAsiaTheme="minorHAnsi"/>
                      <w:szCs w:val="22"/>
                    </w:rPr>
                  </w:pPr>
                </w:p>
              </w:tc>
              <w:tc>
                <w:tcPr>
                  <w:tcW w:w="2509" w:type="dxa"/>
                </w:tcPr>
                <w:p w:rsidR="003F3F9B" w:rsidRPr="003F3F9B" w:rsidRDefault="003F3F9B" w:rsidP="003F3F9B">
                  <w:pPr>
                    <w:rPr>
                      <w:rFonts w:eastAsiaTheme="minorHAnsi"/>
                      <w:szCs w:val="22"/>
                    </w:rPr>
                  </w:pPr>
                  <w:r w:rsidRPr="003F3F9B">
                    <w:rPr>
                      <w:rFonts w:eastAsiaTheme="minorHAnsi"/>
                      <w:szCs w:val="22"/>
                    </w:rPr>
                    <w:t>Students used either all pictures or all real objects</w:t>
                  </w:r>
                </w:p>
              </w:tc>
            </w:tr>
          </w:tbl>
          <w:p w:rsidR="003F3F9B" w:rsidRPr="003F3F9B" w:rsidRDefault="003F3F9B" w:rsidP="003F3F9B">
            <w:pPr>
              <w:spacing w:after="200" w:line="276" w:lineRule="auto"/>
              <w:rPr>
                <w:rFonts w:eastAsiaTheme="minorHAnsi"/>
                <w:szCs w:val="22"/>
              </w:rPr>
            </w:pPr>
          </w:p>
          <w:p w:rsidR="003F3F9B" w:rsidRPr="00E401E9" w:rsidRDefault="003F3F9B" w:rsidP="00462374">
            <w:pPr>
              <w:autoSpaceDE w:val="0"/>
              <w:autoSpaceDN w:val="0"/>
              <w:adjustRightInd w:val="0"/>
              <w:spacing w:line="240" w:lineRule="atLeast"/>
              <w:rPr>
                <w:rFonts w:eastAsia="Malgun Gothic"/>
                <w:color w:val="000000"/>
                <w:lang w:eastAsia="ko-KR"/>
              </w:rPr>
            </w:pPr>
          </w:p>
          <w:p w:rsidR="00FE5EBF" w:rsidRPr="00E401E9" w:rsidRDefault="00FE5EBF" w:rsidP="00934C3E">
            <w:pPr>
              <w:autoSpaceDE w:val="0"/>
              <w:autoSpaceDN w:val="0"/>
              <w:adjustRightInd w:val="0"/>
              <w:spacing w:line="240" w:lineRule="atLeast"/>
              <w:rPr>
                <w:rFonts w:eastAsia="Malgun Gothic"/>
                <w:color w:val="000000"/>
                <w:lang w:eastAsia="ko-KR"/>
              </w:rPr>
            </w:pP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color w:val="000000"/>
              </w:rPr>
            </w:pPr>
            <w:r>
              <w:rPr>
                <w:b/>
                <w:bCs/>
                <w:color w:val="000000"/>
              </w:rPr>
              <w:lastRenderedPageBreak/>
              <w:t xml:space="preserve">Evaluation of Students and Lesson </w:t>
            </w:r>
          </w:p>
        </w:tc>
      </w:tr>
      <w:tr w:rsidR="00FE5EBF" w:rsidRPr="005762FE" w:rsidTr="00934C3E">
        <w:tc>
          <w:tcPr>
            <w:tcW w:w="9576" w:type="dxa"/>
            <w:gridSpan w:val="2"/>
          </w:tcPr>
          <w:p w:rsidR="00FE5EBF" w:rsidRPr="005762FE" w:rsidRDefault="00FE5EBF" w:rsidP="007A4DD0">
            <w:pPr>
              <w:autoSpaceDE w:val="0"/>
              <w:autoSpaceDN w:val="0"/>
              <w:adjustRightInd w:val="0"/>
              <w:spacing w:line="240" w:lineRule="atLeast"/>
              <w:rPr>
                <w:color w:val="000000"/>
              </w:rPr>
            </w:pPr>
            <w:r>
              <w:rPr>
                <w:color w:val="000000"/>
              </w:rPr>
              <w:t xml:space="preserve">I would consider this lesson a success if 90% </w:t>
            </w:r>
            <w:r w:rsidR="007A4DD0">
              <w:rPr>
                <w:color w:val="000000"/>
              </w:rPr>
              <w:t xml:space="preserve">were able to correctly identify each sneak peek box for the chosen deity the first time before we regrouped as a class. </w:t>
            </w:r>
            <w:r w:rsidR="009A6BBC">
              <w:rPr>
                <w:color w:val="000000"/>
              </w:rPr>
              <w:t xml:space="preserve">This would show that they paid attention to the video and their notes. This would also show that they utilized their notes as a resource as they walked around the room to the different displays or sneak peek boxes. </w:t>
            </w:r>
          </w:p>
        </w:tc>
      </w:tr>
      <w:tr w:rsidR="00FE5EBF" w:rsidRPr="005762FE" w:rsidTr="00934C3E">
        <w:tc>
          <w:tcPr>
            <w:tcW w:w="9576" w:type="dxa"/>
            <w:gridSpan w:val="2"/>
            <w:shd w:val="clear" w:color="auto" w:fill="DBE5F1"/>
          </w:tcPr>
          <w:p w:rsidR="00FE5EBF" w:rsidRPr="0062296C" w:rsidRDefault="00FE5EBF" w:rsidP="00934C3E">
            <w:pPr>
              <w:autoSpaceDE w:val="0"/>
              <w:autoSpaceDN w:val="0"/>
              <w:adjustRightInd w:val="0"/>
              <w:spacing w:line="240" w:lineRule="atLeast"/>
              <w:rPr>
                <w:b/>
                <w:color w:val="000000"/>
              </w:rPr>
            </w:pPr>
            <w:r>
              <w:rPr>
                <w:b/>
                <w:bCs/>
                <w:color w:val="000000"/>
              </w:rPr>
              <w:t>Low Tech Modification</w:t>
            </w:r>
          </w:p>
        </w:tc>
      </w:tr>
    </w:tbl>
    <w:p w:rsidR="00FE5EBF" w:rsidRPr="00E2263B" w:rsidRDefault="00FE5EBF" w:rsidP="00FE5EBF">
      <w:pPr>
        <w:autoSpaceDE w:val="0"/>
        <w:autoSpaceDN w:val="0"/>
        <w:adjustRightInd w:val="0"/>
        <w:spacing w:line="240" w:lineRule="atLeast"/>
        <w:rPr>
          <w:color w:val="000000"/>
        </w:rPr>
      </w:pPr>
      <w:r>
        <w:rPr>
          <w:color w:val="000000"/>
        </w:rPr>
        <w:t xml:space="preserve">If I did not have technology to complete this lesson I would </w:t>
      </w:r>
      <w:r w:rsidR="008031CC">
        <w:rPr>
          <w:color w:val="000000"/>
        </w:rPr>
        <w:t xml:space="preserve">definitely still be able to complete it. The only thing I would not be able to do is show my videos but I would still be able to do the guided notes with the class using the key that I made for myself. </w:t>
      </w:r>
      <w:r w:rsidR="007D3846">
        <w:rPr>
          <w:color w:val="000000"/>
        </w:rPr>
        <w:t xml:space="preserve">We could just write them in and talk about them as a whole group. </w:t>
      </w:r>
      <w:r w:rsidR="00C77F6E">
        <w:rPr>
          <w:color w:val="000000"/>
        </w:rPr>
        <w:t xml:space="preserve">Students would still be able to create their projects because even though I’m allowing students to use a computer to print pictures they do not have to use a computer. Instead, students can draw pictures or cut out pictures from magazines. </w:t>
      </w:r>
      <w:r w:rsidR="001A3462">
        <w:rPr>
          <w:color w:val="000000"/>
        </w:rPr>
        <w:t xml:space="preserve">This lesson would still be doable without technology of any kind and students would still get the same value out of it. </w:t>
      </w:r>
    </w:p>
    <w:p w:rsidR="00066A48" w:rsidRDefault="00066A48">
      <w:pPr>
        <w:spacing w:after="200" w:line="276" w:lineRule="auto"/>
      </w:pPr>
      <w:r>
        <w:br w:type="page"/>
      </w:r>
    </w:p>
    <w:p w:rsidR="00066A48" w:rsidRPr="00066A48" w:rsidRDefault="00066A48" w:rsidP="00066A48">
      <w:pPr>
        <w:spacing w:after="200" w:line="276" w:lineRule="auto"/>
        <w:jc w:val="center"/>
        <w:rPr>
          <w:rFonts w:eastAsiaTheme="minorHAnsi"/>
          <w:noProof/>
          <w:color w:val="FF0000"/>
          <w:sz w:val="36"/>
          <w:szCs w:val="22"/>
        </w:rPr>
      </w:pPr>
      <w:r w:rsidRPr="00066A48">
        <w:rPr>
          <w:rFonts w:eastAsiaTheme="minorHAnsi"/>
          <w:b/>
          <w:color w:val="FF0000"/>
          <w:sz w:val="36"/>
          <w:szCs w:val="22"/>
        </w:rPr>
        <w:lastRenderedPageBreak/>
        <w:t>Greek Mythology: Gods and Goddesses</w:t>
      </w:r>
    </w:p>
    <w:p w:rsidR="00066A48" w:rsidRPr="00066A48" w:rsidRDefault="00066A48" w:rsidP="00066A48">
      <w:pPr>
        <w:spacing w:after="200" w:line="276" w:lineRule="auto"/>
        <w:rPr>
          <w:rFonts w:eastAsiaTheme="minorHAnsi"/>
          <w:noProof/>
          <w:szCs w:val="22"/>
        </w:rPr>
      </w:pPr>
      <w:r w:rsidRPr="00066A48">
        <w:rPr>
          <w:rFonts w:eastAsiaTheme="minorHAnsi"/>
          <w:b/>
          <w:noProof/>
          <w:szCs w:val="22"/>
        </w:rPr>
        <w:t>Part 1: Guided Notes</w:t>
      </w:r>
    </w:p>
    <w:p w:rsidR="00066A48" w:rsidRPr="00066A48" w:rsidRDefault="00066A48" w:rsidP="00066A48">
      <w:pPr>
        <w:spacing w:after="200" w:line="480" w:lineRule="auto"/>
        <w:rPr>
          <w:rFonts w:eastAsiaTheme="minorHAnsi"/>
          <w:noProof/>
          <w:szCs w:val="22"/>
        </w:rPr>
      </w:pPr>
      <w:r w:rsidRPr="00066A48">
        <w:rPr>
          <w:rFonts w:eastAsiaTheme="minorHAnsi"/>
          <w:noProof/>
          <w:szCs w:val="22"/>
        </w:rPr>
        <w:t xml:space="preserve">The Ancient Greeks believed in scores of Gods and Demigods. But the most powerful were the deities of _________________           ______________________. Meet the Olympians!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 xml:space="preserve">Zeus: </w:t>
      </w:r>
      <w:r w:rsidRPr="00066A48">
        <w:rPr>
          <w:rFonts w:eastAsiaTheme="minorHAnsi"/>
          <w:noProof/>
          <w:szCs w:val="22"/>
        </w:rPr>
        <w:t xml:space="preserve">The King of all Gods. Overthrew his ________________ and married his ______________. He controls rain, law, ______________, ________________, and ___________________. His bird is the _________________. His weapons are a __________________ and _________________ bolt. And a bad temper!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Hera</w:t>
      </w:r>
      <w:r w:rsidRPr="00066A48">
        <w:rPr>
          <w:rFonts w:eastAsiaTheme="minorHAnsi"/>
          <w:noProof/>
          <w:szCs w:val="22"/>
        </w:rPr>
        <w:t xml:space="preserve"> is the Queen of _________________. Zeus’s wife and sister. She is the goddess of marriage, __________________, empire, and ______________. Hera’s symbols are the pomengranate and the __________________. Her bird is the ______________.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Poseidon</w:t>
      </w:r>
      <w:r w:rsidRPr="00066A48">
        <w:rPr>
          <w:rFonts w:eastAsiaTheme="minorHAnsi"/>
          <w:noProof/>
          <w:szCs w:val="22"/>
        </w:rPr>
        <w:t xml:space="preserve"> is the God of the sea, ____________, droughts, and horses. He is Zeus’s brother. His weapon is the _______________. He rides ____________ and dolphins.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Hades</w:t>
      </w:r>
      <w:r w:rsidRPr="00066A48">
        <w:rPr>
          <w:rFonts w:eastAsiaTheme="minorHAnsi"/>
          <w:b/>
          <w:noProof/>
          <w:szCs w:val="22"/>
        </w:rPr>
        <w:t xml:space="preserve"> </w:t>
      </w:r>
      <w:r w:rsidRPr="00066A48">
        <w:rPr>
          <w:rFonts w:eastAsiaTheme="minorHAnsi"/>
          <w:noProof/>
          <w:szCs w:val="22"/>
        </w:rPr>
        <w:t xml:space="preserve">is the God of the __________________ and death. He is Zeus’s other brother. Hades loves Persephone. His beast is called ________________.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Ares</w:t>
      </w:r>
      <w:r w:rsidRPr="00066A48">
        <w:rPr>
          <w:rFonts w:eastAsiaTheme="minorHAnsi"/>
          <w:noProof/>
          <w:szCs w:val="22"/>
        </w:rPr>
        <w:t xml:space="preserve"> is the God of ____________, violence, and civil order. His weapon is the __________________ spear. He wears ____________ armor. His beasts are the ______________ and the venomous ______________.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Apollo</w:t>
      </w:r>
      <w:r w:rsidRPr="00066A48">
        <w:rPr>
          <w:rFonts w:eastAsiaTheme="minorHAnsi"/>
          <w:noProof/>
          <w:szCs w:val="22"/>
        </w:rPr>
        <w:t xml:space="preserve"> is the God of _____________, poetry, archery, and healing. He is Zeus’s son by his lover Leto. His weapon is the _____________ and _____________. His musical instrument is the ___________.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Aphrodite</w:t>
      </w:r>
      <w:r w:rsidRPr="00066A48">
        <w:rPr>
          <w:rFonts w:eastAsiaTheme="minorHAnsi"/>
          <w:b/>
          <w:noProof/>
          <w:szCs w:val="22"/>
        </w:rPr>
        <w:t xml:space="preserve"> </w:t>
      </w:r>
      <w:r w:rsidRPr="00066A48">
        <w:rPr>
          <w:rFonts w:eastAsiaTheme="minorHAnsi"/>
          <w:noProof/>
          <w:szCs w:val="22"/>
        </w:rPr>
        <w:t>is the Goddess of love and ____________. Her symbols are the ___________, the myrtle wreath, and the scalloped shell. Her bird is the ______________.</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lastRenderedPageBreak/>
        <w:t>Eros</w:t>
      </w:r>
      <w:r w:rsidRPr="00066A48">
        <w:rPr>
          <w:rFonts w:eastAsiaTheme="minorHAnsi"/>
          <w:noProof/>
          <w:szCs w:val="22"/>
        </w:rPr>
        <w:t xml:space="preserve"> is the God of ______________ and lustful desires. Son of Aphrodite and Ares. His weapons are the __________ and ___________.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Athena</w:t>
      </w:r>
      <w:r w:rsidRPr="00066A48">
        <w:rPr>
          <w:rFonts w:eastAsiaTheme="minorHAnsi"/>
          <w:noProof/>
          <w:szCs w:val="22"/>
        </w:rPr>
        <w:t xml:space="preserve"> is the Goddess of ____________, warfare, and handicrafts. She sprang fully formed from Zeus’s ____________ wearing _____________. Her weapons are a spear and ____________. Her symbols are the ___________ and the olive tree.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Hermes</w:t>
      </w:r>
      <w:r w:rsidRPr="00066A48">
        <w:rPr>
          <w:rFonts w:eastAsiaTheme="minorHAnsi"/>
          <w:noProof/>
          <w:szCs w:val="22"/>
        </w:rPr>
        <w:t xml:space="preserve"> is the heavenly _____________. The god of travel and ____________. Son of Zeus and Maia. His duty is leading __________ to the realm of ______________. He wears ______________         __________________ and travelers cap. </w:t>
      </w:r>
    </w:p>
    <w:p w:rsidR="00066A48" w:rsidRPr="00066A48" w:rsidRDefault="00066A48" w:rsidP="00066A48">
      <w:pPr>
        <w:numPr>
          <w:ilvl w:val="0"/>
          <w:numId w:val="20"/>
        </w:numPr>
        <w:spacing w:after="200" w:line="480" w:lineRule="auto"/>
        <w:contextualSpacing/>
        <w:rPr>
          <w:rFonts w:eastAsiaTheme="minorHAnsi"/>
          <w:noProof/>
          <w:szCs w:val="22"/>
        </w:rPr>
      </w:pPr>
      <w:r w:rsidRPr="00066A48">
        <w:rPr>
          <w:rFonts w:eastAsiaTheme="minorHAnsi"/>
          <w:b/>
          <w:noProof/>
          <w:color w:val="FF0000"/>
          <w:szCs w:val="22"/>
        </w:rPr>
        <w:t>Dionysus</w:t>
      </w:r>
      <w:r w:rsidRPr="00066A48">
        <w:rPr>
          <w:rFonts w:eastAsiaTheme="minorHAnsi"/>
          <w:b/>
          <w:noProof/>
          <w:szCs w:val="22"/>
        </w:rPr>
        <w:t xml:space="preserve"> </w:t>
      </w:r>
      <w:r w:rsidRPr="00066A48">
        <w:rPr>
          <w:rFonts w:eastAsiaTheme="minorHAnsi"/>
          <w:noProof/>
          <w:szCs w:val="22"/>
        </w:rPr>
        <w:t xml:space="preserve">is the god of __________________, drunkeness, and pleasure. His symbol is a cup full of ____________. </w:t>
      </w:r>
      <w:r w:rsidRPr="00066A48">
        <w:rPr>
          <w:rFonts w:eastAsiaTheme="minorHAnsi"/>
          <w:szCs w:val="22"/>
        </w:rPr>
        <w:br w:type="page"/>
      </w:r>
      <w:r w:rsidRPr="00066A48">
        <w:rPr>
          <w:rFonts w:eastAsiaTheme="minorHAnsi"/>
          <w:b/>
          <w:noProof/>
          <w:szCs w:val="22"/>
        </w:rPr>
        <w:lastRenderedPageBreak/>
        <w:t>Part 2:</w:t>
      </w:r>
      <w:r w:rsidRPr="00066A48">
        <w:rPr>
          <w:rFonts w:eastAsiaTheme="minorHAnsi"/>
          <w:noProof/>
          <w:szCs w:val="22"/>
        </w:rPr>
        <w:t xml:space="preserve"> </w:t>
      </w:r>
      <w:r w:rsidRPr="00066A48">
        <w:rPr>
          <w:rFonts w:eastAsiaTheme="minorHAnsi"/>
          <w:b/>
          <w:noProof/>
          <w:szCs w:val="22"/>
        </w:rPr>
        <w:t>Assignment for sneak peek box</w:t>
      </w:r>
    </w:p>
    <w:p w:rsidR="00066A48" w:rsidRPr="00066A48" w:rsidRDefault="00066A48" w:rsidP="00066A48">
      <w:pPr>
        <w:spacing w:after="200" w:line="480" w:lineRule="auto"/>
        <w:rPr>
          <w:rFonts w:eastAsiaTheme="minorHAnsi"/>
          <w:noProof/>
          <w:szCs w:val="22"/>
        </w:rPr>
      </w:pPr>
      <w:r w:rsidRPr="00066A48">
        <w:rPr>
          <w:rFonts w:eastAsiaTheme="minorHAnsi"/>
          <w:b/>
          <w:noProof/>
          <w:szCs w:val="22"/>
        </w:rPr>
        <w:t>Directions:</w:t>
      </w:r>
      <w:r w:rsidRPr="00066A48">
        <w:rPr>
          <w:rFonts w:eastAsiaTheme="minorHAnsi"/>
          <w:noProof/>
          <w:szCs w:val="22"/>
        </w:rPr>
        <w:t xml:space="preserve"> You will be put into groups and will randomly choose a deity from the video we just watched. You will be creating a sneak peek box. This box has clues that represent your deity. Your peers will look through your box and try to guess the diety you represent. You will be graded on the following: </w:t>
      </w:r>
    </w:p>
    <w:p w:rsidR="00066A48" w:rsidRPr="00066A48" w:rsidRDefault="00066A48" w:rsidP="00066A48">
      <w:pPr>
        <w:numPr>
          <w:ilvl w:val="0"/>
          <w:numId w:val="21"/>
        </w:numPr>
        <w:spacing w:after="200" w:line="480" w:lineRule="auto"/>
        <w:contextualSpacing/>
        <w:rPr>
          <w:rFonts w:eastAsiaTheme="minorHAnsi"/>
          <w:noProof/>
          <w:szCs w:val="22"/>
        </w:rPr>
      </w:pPr>
      <w:r w:rsidRPr="00066A48">
        <w:rPr>
          <w:rFonts w:eastAsiaTheme="minorHAnsi"/>
          <w:noProof/>
          <w:szCs w:val="22"/>
        </w:rPr>
        <w:t xml:space="preserve">You must use real objects </w:t>
      </w:r>
      <w:r w:rsidRPr="00066A48">
        <w:rPr>
          <w:rFonts w:eastAsiaTheme="minorHAnsi"/>
          <w:b/>
          <w:noProof/>
          <w:szCs w:val="22"/>
        </w:rPr>
        <w:t>and</w:t>
      </w:r>
      <w:r w:rsidRPr="00066A48">
        <w:rPr>
          <w:rFonts w:eastAsiaTheme="minorHAnsi"/>
          <w:noProof/>
          <w:szCs w:val="22"/>
        </w:rPr>
        <w:t xml:space="preserve"> pictures (either printed or drawn) </w:t>
      </w:r>
    </w:p>
    <w:p w:rsidR="00066A48" w:rsidRPr="00066A48" w:rsidRDefault="00066A48" w:rsidP="00066A48">
      <w:pPr>
        <w:numPr>
          <w:ilvl w:val="0"/>
          <w:numId w:val="21"/>
        </w:numPr>
        <w:spacing w:after="200" w:line="480" w:lineRule="auto"/>
        <w:contextualSpacing/>
        <w:rPr>
          <w:rFonts w:eastAsiaTheme="minorHAnsi"/>
          <w:noProof/>
          <w:szCs w:val="22"/>
        </w:rPr>
      </w:pPr>
      <w:r w:rsidRPr="00066A48">
        <w:rPr>
          <w:rFonts w:eastAsiaTheme="minorHAnsi"/>
          <w:noProof/>
          <w:szCs w:val="22"/>
        </w:rPr>
        <w:t>You must use your notes to create accurate clues about your deity. Do not get the deities confused!</w:t>
      </w:r>
    </w:p>
    <w:p w:rsidR="00066A48" w:rsidRPr="00066A48" w:rsidRDefault="00066A48" w:rsidP="00066A48">
      <w:pPr>
        <w:numPr>
          <w:ilvl w:val="0"/>
          <w:numId w:val="21"/>
        </w:numPr>
        <w:spacing w:after="200" w:line="480" w:lineRule="auto"/>
        <w:contextualSpacing/>
        <w:rPr>
          <w:rFonts w:eastAsiaTheme="minorHAnsi"/>
          <w:noProof/>
          <w:szCs w:val="22"/>
        </w:rPr>
      </w:pPr>
      <w:r w:rsidRPr="00066A48">
        <w:rPr>
          <w:rFonts w:eastAsiaTheme="minorHAnsi"/>
          <w:noProof/>
          <w:szCs w:val="22"/>
        </w:rPr>
        <w:t xml:space="preserve">You must use 3-4 clues and can use more if you like. </w:t>
      </w:r>
    </w:p>
    <w:p w:rsidR="00066A48" w:rsidRPr="00066A48" w:rsidRDefault="00066A48" w:rsidP="00066A48">
      <w:pPr>
        <w:numPr>
          <w:ilvl w:val="0"/>
          <w:numId w:val="21"/>
        </w:numPr>
        <w:spacing w:after="200" w:line="480" w:lineRule="auto"/>
        <w:contextualSpacing/>
        <w:rPr>
          <w:rFonts w:eastAsiaTheme="minorHAnsi"/>
          <w:noProof/>
          <w:szCs w:val="22"/>
        </w:rPr>
      </w:pPr>
      <w:r w:rsidRPr="00066A48">
        <w:rPr>
          <w:rFonts w:eastAsiaTheme="minorHAnsi"/>
          <w:noProof/>
          <w:szCs w:val="22"/>
        </w:rPr>
        <w:t>Your clues must be a mixture of pictures and real objects. (There is no number of each that you must use just make sure there is a few of each kind)</w:t>
      </w:r>
    </w:p>
    <w:p w:rsidR="00066A48" w:rsidRPr="00066A48" w:rsidRDefault="00066A48" w:rsidP="00066A48">
      <w:pPr>
        <w:spacing w:after="200" w:line="480" w:lineRule="auto"/>
        <w:rPr>
          <w:rFonts w:eastAsiaTheme="minorHAnsi"/>
          <w:noProof/>
          <w:szCs w:val="22"/>
        </w:rPr>
      </w:pPr>
      <w:r w:rsidRPr="00066A48">
        <w:rPr>
          <w:rFonts w:eastAsiaTheme="minorHAnsi"/>
          <w:noProof/>
          <w:szCs w:val="22"/>
        </w:rPr>
        <w:t xml:space="preserve">You may use any objects you find in my room as these boxes are not permanent. You may also bring in objects from your own house if you’d like and think you have something that would work as a clue. </w:t>
      </w:r>
    </w:p>
    <w:p w:rsidR="00066A48" w:rsidRPr="00066A48" w:rsidRDefault="00066A48" w:rsidP="00066A48">
      <w:pPr>
        <w:spacing w:after="200" w:line="276" w:lineRule="auto"/>
        <w:jc w:val="center"/>
        <w:rPr>
          <w:rFonts w:eastAsiaTheme="minorHAnsi"/>
          <w:b/>
          <w:color w:val="FF0000"/>
          <w:sz w:val="36"/>
          <w:szCs w:val="22"/>
        </w:rPr>
      </w:pPr>
      <w:r w:rsidRPr="00066A48">
        <w:rPr>
          <w:rFonts w:eastAsiaTheme="minorHAnsi"/>
          <w:szCs w:val="22"/>
        </w:rPr>
        <w:br w:type="page"/>
      </w:r>
      <w:r w:rsidRPr="00066A48">
        <w:rPr>
          <w:rFonts w:eastAsiaTheme="minorHAnsi"/>
          <w:b/>
          <w:color w:val="FF0000"/>
          <w:sz w:val="36"/>
          <w:szCs w:val="22"/>
        </w:rPr>
        <w:lastRenderedPageBreak/>
        <w:t>Example Sneak Peek Box-Digital</w:t>
      </w:r>
    </w:p>
    <w:p w:rsidR="00066A48" w:rsidRPr="00066A48" w:rsidRDefault="00066A48" w:rsidP="00066A48">
      <w:pPr>
        <w:spacing w:after="200" w:line="276" w:lineRule="auto"/>
        <w:jc w:val="center"/>
        <w:rPr>
          <w:rFonts w:eastAsiaTheme="minorHAnsi"/>
          <w:b/>
          <w:color w:val="FF0000"/>
          <w:sz w:val="36"/>
          <w:szCs w:val="22"/>
        </w:rPr>
      </w:pPr>
    </w:p>
    <w:p w:rsidR="00066A48" w:rsidRPr="00066A48" w:rsidRDefault="00066A48" w:rsidP="00066A48">
      <w:pPr>
        <w:spacing w:after="200" w:line="276" w:lineRule="auto"/>
        <w:jc w:val="center"/>
        <w:rPr>
          <w:rFonts w:eastAsiaTheme="minorHAnsi"/>
          <w:b/>
          <w:color w:val="FF0000"/>
          <w:sz w:val="36"/>
          <w:szCs w:val="22"/>
        </w:rPr>
      </w:pPr>
    </w:p>
    <w:p w:rsidR="00066A48" w:rsidRPr="00066A48" w:rsidRDefault="00066A48" w:rsidP="00066A48">
      <w:pPr>
        <w:spacing w:after="200" w:line="276" w:lineRule="auto"/>
        <w:rPr>
          <w:rFonts w:eastAsiaTheme="minorHAnsi"/>
          <w:szCs w:val="22"/>
        </w:rPr>
      </w:pPr>
      <w:r w:rsidRPr="00066A48">
        <w:rPr>
          <w:rFonts w:eastAsiaTheme="minorHAnsi"/>
          <w:noProof/>
          <w:szCs w:val="22"/>
        </w:rPr>
        <w:drawing>
          <wp:inline distT="0" distB="0" distL="0" distR="0" wp14:anchorId="21647777" wp14:editId="2647E354">
            <wp:extent cx="1138637" cy="1028700"/>
            <wp:effectExtent l="0" t="0" r="4445" b="0"/>
            <wp:docPr id="1" name="irc_mi" descr="https://encrypted-tbn1.gstatic.com/images?q=tbn:ANd9GcTRcyASjlDRxJJJcpY0mdXJ7958-RZuc1ZYdceZnMPWqmRb5O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RcyASjlDRxJJJcpY0mdXJ7958-RZuc1ZYdceZnMPWqmRb5Of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637" cy="1028700"/>
                    </a:xfrm>
                    <a:prstGeom prst="rect">
                      <a:avLst/>
                    </a:prstGeom>
                    <a:noFill/>
                    <a:ln>
                      <a:noFill/>
                    </a:ln>
                  </pic:spPr>
                </pic:pic>
              </a:graphicData>
            </a:graphic>
          </wp:inline>
        </w:drawing>
      </w:r>
      <w:r w:rsidRPr="00066A48">
        <w:rPr>
          <w:rFonts w:eastAsiaTheme="minorHAnsi"/>
          <w:noProof/>
          <w:szCs w:val="22"/>
        </w:rPr>
        <w:t xml:space="preserve">             </w:t>
      </w:r>
      <w:r w:rsidRPr="00066A48">
        <w:rPr>
          <w:rFonts w:eastAsiaTheme="minorHAnsi"/>
          <w:noProof/>
          <w:szCs w:val="22"/>
        </w:rPr>
        <w:drawing>
          <wp:inline distT="0" distB="0" distL="0" distR="0" wp14:anchorId="2EE8D1DA" wp14:editId="34C764D9">
            <wp:extent cx="1266825" cy="1331182"/>
            <wp:effectExtent l="0" t="0" r="0" b="2540"/>
            <wp:docPr id="2" name="irc_mi" descr="https://encrypted-tbn0.gstatic.com/images?q=tbn:ANd9GcRnTcSCIOWIh319z4oMRnpBaq5mvf3bbMgA8HR_b_nhDENl5r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RnTcSCIOWIh319z4oMRnpBaq5mvf3bbMgA8HR_b_nhDENl5r1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8538" cy="1332982"/>
                    </a:xfrm>
                    <a:prstGeom prst="rect">
                      <a:avLst/>
                    </a:prstGeom>
                    <a:noFill/>
                    <a:ln>
                      <a:noFill/>
                    </a:ln>
                  </pic:spPr>
                </pic:pic>
              </a:graphicData>
            </a:graphic>
          </wp:inline>
        </w:drawing>
      </w:r>
      <w:r w:rsidRPr="00066A48">
        <w:rPr>
          <w:rFonts w:eastAsiaTheme="minorHAnsi"/>
          <w:noProof/>
          <w:szCs w:val="22"/>
        </w:rPr>
        <w:t xml:space="preserve">     </w:t>
      </w:r>
      <w:r w:rsidRPr="00066A48">
        <w:rPr>
          <w:rFonts w:eastAsiaTheme="minorHAnsi"/>
          <w:noProof/>
          <w:szCs w:val="22"/>
        </w:rPr>
        <w:drawing>
          <wp:inline distT="0" distB="0" distL="0" distR="0" wp14:anchorId="6074ABB3" wp14:editId="76EBEE2E">
            <wp:extent cx="1019175" cy="1210078"/>
            <wp:effectExtent l="0" t="0" r="0" b="9525"/>
            <wp:docPr id="3" name="irc_mi" descr="http://www.nmsu.edu/%7Esafety/images/fire_mean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msu.edu/%7Esafety/images/fire_meaney.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210078"/>
                    </a:xfrm>
                    <a:prstGeom prst="rect">
                      <a:avLst/>
                    </a:prstGeom>
                    <a:noFill/>
                    <a:ln>
                      <a:noFill/>
                    </a:ln>
                  </pic:spPr>
                </pic:pic>
              </a:graphicData>
            </a:graphic>
          </wp:inline>
        </w:drawing>
      </w:r>
      <w:r w:rsidRPr="00066A48">
        <w:rPr>
          <w:rFonts w:eastAsiaTheme="minorHAnsi"/>
          <w:noProof/>
          <w:szCs w:val="22"/>
        </w:rPr>
        <w:t xml:space="preserve">      </w:t>
      </w:r>
      <w:r w:rsidRPr="00066A48">
        <w:rPr>
          <w:rFonts w:eastAsiaTheme="minorHAnsi"/>
          <w:noProof/>
          <w:szCs w:val="22"/>
        </w:rPr>
        <w:drawing>
          <wp:inline distT="0" distB="0" distL="0" distR="0" wp14:anchorId="541D5A17" wp14:editId="0515F61B">
            <wp:extent cx="1552575" cy="1242692"/>
            <wp:effectExtent l="0" t="0" r="0" b="0"/>
            <wp:docPr id="4" name="irc_mi" descr="https://encrypted-tbn3.gstatic.com/images?q=tbn:ANd9GcRHJAwGEJTk0SZF8EKVYvjJFBfsOYJiU9fSOWCnkaIb8lRGU27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RHJAwGEJTk0SZF8EKVYvjJFBfsOYJiU9fSOWCnkaIb8lRGU27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242692"/>
                    </a:xfrm>
                    <a:prstGeom prst="rect">
                      <a:avLst/>
                    </a:prstGeom>
                    <a:noFill/>
                    <a:ln>
                      <a:noFill/>
                    </a:ln>
                  </pic:spPr>
                </pic:pic>
              </a:graphicData>
            </a:graphic>
          </wp:inline>
        </w:drawing>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jc w:val="center"/>
        <w:rPr>
          <w:rFonts w:eastAsiaTheme="minorHAnsi"/>
          <w:szCs w:val="22"/>
        </w:rPr>
      </w:pPr>
      <w:r w:rsidRPr="00066A48">
        <w:rPr>
          <w:rFonts w:eastAsiaTheme="minorHAnsi"/>
          <w:noProof/>
          <w:szCs w:val="22"/>
        </w:rPr>
        <w:drawing>
          <wp:inline distT="0" distB="0" distL="0" distR="0" wp14:anchorId="368F23CE" wp14:editId="2C5D5FF1">
            <wp:extent cx="2337289" cy="1381125"/>
            <wp:effectExtent l="0" t="0" r="6350" b="0"/>
            <wp:docPr id="5" name="irc_mi" descr="https://encrypted-tbn3.gstatic.com/images?q=tbn:ANd9GcQ8sZ0JE0fusCmPJP86jgbylYuQq3WQC3YAag5JYXTsGFxHF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8sZ0JE0fusCmPJP86jgbylYuQq3WQC3YAag5JYXTsGFxHFbT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7289" cy="1381125"/>
                    </a:xfrm>
                    <a:prstGeom prst="rect">
                      <a:avLst/>
                    </a:prstGeom>
                    <a:noFill/>
                    <a:ln>
                      <a:noFill/>
                    </a:ln>
                  </pic:spPr>
                </pic:pic>
              </a:graphicData>
            </a:graphic>
          </wp:inline>
        </w:drawing>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b/>
          <w:szCs w:val="22"/>
        </w:rPr>
      </w:pPr>
      <w:r w:rsidRPr="00066A48">
        <w:rPr>
          <w:rFonts w:eastAsiaTheme="minorHAnsi"/>
          <w:b/>
          <w:szCs w:val="22"/>
        </w:rPr>
        <w:lastRenderedPageBreak/>
        <w:t>Part 3: Sneak Peek Box Guesses</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Box #1:</w:t>
      </w:r>
      <w:r w:rsidRPr="00066A48">
        <w:rPr>
          <w:rFonts w:eastAsiaTheme="minorHAnsi"/>
          <w:szCs w:val="22"/>
        </w:rPr>
        <w:t xml:space="preserve"> </w:t>
      </w:r>
    </w:p>
    <w:p w:rsidR="00066A48" w:rsidRPr="00066A48" w:rsidRDefault="00066A48" w:rsidP="00066A48">
      <w:pPr>
        <w:numPr>
          <w:ilvl w:val="0"/>
          <w:numId w:val="22"/>
        </w:numPr>
        <w:spacing w:after="200" w:line="276" w:lineRule="auto"/>
        <w:contextualSpacing/>
        <w:rPr>
          <w:rFonts w:eastAsiaTheme="minorHAnsi"/>
          <w:szCs w:val="22"/>
        </w:rPr>
      </w:pPr>
      <w:r w:rsidRPr="00066A48">
        <w:rPr>
          <w:rFonts w:eastAsiaTheme="minorHAnsi"/>
          <w:szCs w:val="22"/>
        </w:rPr>
        <w:t>What were the clues in the box?</w:t>
      </w: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numPr>
          <w:ilvl w:val="0"/>
          <w:numId w:val="22"/>
        </w:numPr>
        <w:spacing w:after="200" w:line="276" w:lineRule="auto"/>
        <w:contextualSpacing/>
        <w:rPr>
          <w:rFonts w:eastAsiaTheme="minorHAnsi"/>
          <w:szCs w:val="22"/>
        </w:rPr>
      </w:pPr>
      <w:r w:rsidRPr="00066A48">
        <w:rPr>
          <w:rFonts w:eastAsiaTheme="minorHAnsi"/>
          <w:szCs w:val="22"/>
        </w:rPr>
        <w:t>What deity is in this box?</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Box #2:</w:t>
      </w:r>
      <w:r w:rsidRPr="00066A48">
        <w:rPr>
          <w:rFonts w:eastAsiaTheme="minorHAnsi"/>
          <w:szCs w:val="22"/>
        </w:rPr>
        <w:t xml:space="preserve"> </w:t>
      </w:r>
    </w:p>
    <w:p w:rsidR="00066A48" w:rsidRPr="00066A48" w:rsidRDefault="00066A48" w:rsidP="00066A48">
      <w:pPr>
        <w:numPr>
          <w:ilvl w:val="0"/>
          <w:numId w:val="23"/>
        </w:numPr>
        <w:spacing w:after="200" w:line="276" w:lineRule="auto"/>
        <w:contextualSpacing/>
        <w:rPr>
          <w:rFonts w:eastAsiaTheme="minorHAnsi"/>
          <w:szCs w:val="22"/>
        </w:rPr>
      </w:pPr>
      <w:r w:rsidRPr="00066A48">
        <w:rPr>
          <w:rFonts w:eastAsiaTheme="minorHAnsi"/>
          <w:szCs w:val="22"/>
        </w:rPr>
        <w:t>What were the clues in the box?</w:t>
      </w: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numPr>
          <w:ilvl w:val="0"/>
          <w:numId w:val="23"/>
        </w:numPr>
        <w:spacing w:after="200" w:line="276" w:lineRule="auto"/>
        <w:contextualSpacing/>
        <w:rPr>
          <w:rFonts w:eastAsiaTheme="minorHAnsi"/>
          <w:szCs w:val="22"/>
        </w:rPr>
      </w:pPr>
      <w:r w:rsidRPr="00066A48">
        <w:rPr>
          <w:rFonts w:eastAsiaTheme="minorHAnsi"/>
          <w:szCs w:val="22"/>
        </w:rPr>
        <w:t>What deity is in this box?</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Box #3:</w:t>
      </w:r>
      <w:r w:rsidRPr="00066A48">
        <w:rPr>
          <w:rFonts w:eastAsiaTheme="minorHAnsi"/>
          <w:szCs w:val="22"/>
        </w:rPr>
        <w:t xml:space="preserve"> </w:t>
      </w:r>
    </w:p>
    <w:p w:rsidR="00066A48" w:rsidRPr="00066A48" w:rsidRDefault="00066A48" w:rsidP="00066A48">
      <w:pPr>
        <w:numPr>
          <w:ilvl w:val="0"/>
          <w:numId w:val="24"/>
        </w:numPr>
        <w:spacing w:after="200" w:line="276" w:lineRule="auto"/>
        <w:contextualSpacing/>
        <w:rPr>
          <w:rFonts w:eastAsiaTheme="minorHAnsi"/>
          <w:szCs w:val="22"/>
        </w:rPr>
      </w:pPr>
      <w:r w:rsidRPr="00066A48">
        <w:rPr>
          <w:rFonts w:eastAsiaTheme="minorHAnsi"/>
          <w:szCs w:val="22"/>
        </w:rPr>
        <w:t>What were the clues in the box?</w:t>
      </w: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numPr>
          <w:ilvl w:val="0"/>
          <w:numId w:val="24"/>
        </w:numPr>
        <w:spacing w:after="200" w:line="276" w:lineRule="auto"/>
        <w:contextualSpacing/>
        <w:rPr>
          <w:rFonts w:eastAsiaTheme="minorHAnsi"/>
          <w:szCs w:val="22"/>
        </w:rPr>
      </w:pPr>
      <w:r w:rsidRPr="00066A48">
        <w:rPr>
          <w:rFonts w:eastAsiaTheme="minorHAnsi"/>
          <w:szCs w:val="22"/>
        </w:rPr>
        <w:t>What deity is in this box?</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Box #4:</w:t>
      </w:r>
      <w:r w:rsidRPr="00066A48">
        <w:rPr>
          <w:rFonts w:eastAsiaTheme="minorHAnsi"/>
          <w:szCs w:val="22"/>
        </w:rPr>
        <w:t xml:space="preserve"> </w:t>
      </w:r>
    </w:p>
    <w:p w:rsidR="00066A48" w:rsidRPr="00066A48" w:rsidRDefault="00066A48" w:rsidP="00066A48">
      <w:pPr>
        <w:numPr>
          <w:ilvl w:val="0"/>
          <w:numId w:val="25"/>
        </w:numPr>
        <w:spacing w:after="200" w:line="276" w:lineRule="auto"/>
        <w:contextualSpacing/>
        <w:rPr>
          <w:rFonts w:eastAsiaTheme="minorHAnsi"/>
          <w:szCs w:val="22"/>
        </w:rPr>
      </w:pPr>
      <w:r w:rsidRPr="00066A48">
        <w:rPr>
          <w:rFonts w:eastAsiaTheme="minorHAnsi"/>
          <w:szCs w:val="22"/>
        </w:rPr>
        <w:lastRenderedPageBreak/>
        <w:t>What were the clues in the box?</w:t>
      </w: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numPr>
          <w:ilvl w:val="0"/>
          <w:numId w:val="25"/>
        </w:numPr>
        <w:spacing w:after="200" w:line="276" w:lineRule="auto"/>
        <w:contextualSpacing/>
        <w:rPr>
          <w:rFonts w:eastAsiaTheme="minorHAnsi"/>
          <w:szCs w:val="22"/>
        </w:rPr>
      </w:pPr>
      <w:r w:rsidRPr="00066A48">
        <w:rPr>
          <w:rFonts w:eastAsiaTheme="minorHAnsi"/>
          <w:szCs w:val="22"/>
        </w:rPr>
        <w:t>What deity is in this box?</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Box #5:</w:t>
      </w:r>
      <w:r w:rsidRPr="00066A48">
        <w:rPr>
          <w:rFonts w:eastAsiaTheme="minorHAnsi"/>
          <w:szCs w:val="22"/>
        </w:rPr>
        <w:t xml:space="preserve"> </w:t>
      </w:r>
    </w:p>
    <w:p w:rsidR="00066A48" w:rsidRPr="00066A48" w:rsidRDefault="00066A48" w:rsidP="00066A48">
      <w:pPr>
        <w:numPr>
          <w:ilvl w:val="0"/>
          <w:numId w:val="26"/>
        </w:numPr>
        <w:spacing w:after="200" w:line="276" w:lineRule="auto"/>
        <w:contextualSpacing/>
        <w:rPr>
          <w:rFonts w:eastAsiaTheme="minorHAnsi"/>
          <w:szCs w:val="22"/>
        </w:rPr>
      </w:pPr>
      <w:r w:rsidRPr="00066A48">
        <w:rPr>
          <w:rFonts w:eastAsiaTheme="minorHAnsi"/>
          <w:szCs w:val="22"/>
        </w:rPr>
        <w:t>What were the clues in the box?</w:t>
      </w: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numPr>
          <w:ilvl w:val="0"/>
          <w:numId w:val="26"/>
        </w:numPr>
        <w:spacing w:after="200" w:line="276" w:lineRule="auto"/>
        <w:contextualSpacing/>
        <w:rPr>
          <w:rFonts w:eastAsiaTheme="minorHAnsi"/>
          <w:szCs w:val="22"/>
        </w:rPr>
      </w:pPr>
      <w:r w:rsidRPr="00066A48">
        <w:rPr>
          <w:rFonts w:eastAsiaTheme="minorHAnsi"/>
          <w:szCs w:val="22"/>
        </w:rPr>
        <w:t>What deity is in this box?</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Box #6:</w:t>
      </w:r>
      <w:r w:rsidRPr="00066A48">
        <w:rPr>
          <w:rFonts w:eastAsiaTheme="minorHAnsi"/>
          <w:szCs w:val="22"/>
        </w:rPr>
        <w:t xml:space="preserve"> </w:t>
      </w:r>
    </w:p>
    <w:p w:rsidR="00066A48" w:rsidRPr="00066A48" w:rsidRDefault="00066A48" w:rsidP="00066A48">
      <w:pPr>
        <w:numPr>
          <w:ilvl w:val="0"/>
          <w:numId w:val="27"/>
        </w:numPr>
        <w:spacing w:after="200" w:line="276" w:lineRule="auto"/>
        <w:contextualSpacing/>
        <w:rPr>
          <w:rFonts w:eastAsiaTheme="minorHAnsi"/>
          <w:szCs w:val="22"/>
        </w:rPr>
      </w:pPr>
      <w:r w:rsidRPr="00066A48">
        <w:rPr>
          <w:rFonts w:eastAsiaTheme="minorHAnsi"/>
          <w:szCs w:val="22"/>
        </w:rPr>
        <w:t>What were the clues in the box?</w:t>
      </w: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spacing w:after="200" w:line="276" w:lineRule="auto"/>
        <w:ind w:left="720"/>
        <w:contextualSpacing/>
        <w:rPr>
          <w:rFonts w:eastAsiaTheme="minorHAnsi"/>
          <w:szCs w:val="22"/>
        </w:rPr>
      </w:pPr>
    </w:p>
    <w:p w:rsidR="00066A48" w:rsidRPr="00066A48" w:rsidRDefault="00066A48" w:rsidP="00066A48">
      <w:pPr>
        <w:numPr>
          <w:ilvl w:val="0"/>
          <w:numId w:val="27"/>
        </w:numPr>
        <w:spacing w:after="200" w:line="276" w:lineRule="auto"/>
        <w:contextualSpacing/>
        <w:rPr>
          <w:rFonts w:eastAsiaTheme="minorHAnsi"/>
          <w:szCs w:val="22"/>
        </w:rPr>
      </w:pPr>
      <w:r w:rsidRPr="00066A48">
        <w:rPr>
          <w:rFonts w:eastAsiaTheme="minorHAnsi"/>
          <w:szCs w:val="22"/>
        </w:rPr>
        <w:t>What deity is in this box?</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b/>
          <w:szCs w:val="22"/>
        </w:rPr>
        <w:t xml:space="preserve">Part 4-Homework: </w:t>
      </w:r>
      <w:r w:rsidRPr="00066A48">
        <w:rPr>
          <w:rFonts w:eastAsiaTheme="minorHAnsi"/>
          <w:szCs w:val="22"/>
        </w:rPr>
        <w:t xml:space="preserve">For homework think of a “modern” god or goddess the Greeks today might believe in. Fill out the information sheet about your deity. Remember these answers need to be appropriate! You can put down more than one thing for each section. Be creative! </w:t>
      </w:r>
    </w:p>
    <w:p w:rsidR="00066A48" w:rsidRPr="00066A48" w:rsidRDefault="00066A48" w:rsidP="00066A48">
      <w:pPr>
        <w:spacing w:after="200" w:line="276" w:lineRule="auto"/>
        <w:rPr>
          <w:rFonts w:eastAsiaTheme="minorHAnsi"/>
          <w:szCs w:val="22"/>
        </w:rPr>
      </w:pPr>
      <w:r w:rsidRPr="00066A48">
        <w:rPr>
          <w:rFonts w:eastAsiaTheme="minorHAnsi"/>
          <w:szCs w:val="22"/>
        </w:rPr>
        <w:t xml:space="preserve">Name: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szCs w:val="22"/>
        </w:rPr>
        <w:t xml:space="preserve">God/Goddess of: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szCs w:val="22"/>
        </w:rPr>
        <w:t xml:space="preserve">Symbols: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szCs w:val="22"/>
        </w:rPr>
        <w:t xml:space="preserve">What do they </w:t>
      </w:r>
      <w:proofErr w:type="gramStart"/>
      <w:r w:rsidRPr="00066A48">
        <w:rPr>
          <w:rFonts w:eastAsiaTheme="minorHAnsi"/>
          <w:szCs w:val="22"/>
        </w:rPr>
        <w:t>wear:</w:t>
      </w:r>
      <w:proofErr w:type="gramEnd"/>
      <w:r w:rsidRPr="00066A48">
        <w:rPr>
          <w:rFonts w:eastAsiaTheme="minorHAnsi"/>
          <w:szCs w:val="22"/>
        </w:rPr>
        <w:t xml:space="preserve">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szCs w:val="22"/>
        </w:rPr>
        <w:t xml:space="preserve">What would their weapon(s) </w:t>
      </w:r>
      <w:proofErr w:type="gramStart"/>
      <w:r w:rsidRPr="00066A48">
        <w:rPr>
          <w:rFonts w:eastAsiaTheme="minorHAnsi"/>
          <w:szCs w:val="22"/>
        </w:rPr>
        <w:t>be:</w:t>
      </w:r>
      <w:proofErr w:type="gramEnd"/>
      <w:r w:rsidRPr="00066A48">
        <w:rPr>
          <w:rFonts w:eastAsiaTheme="minorHAnsi"/>
          <w:szCs w:val="22"/>
        </w:rPr>
        <w:t xml:space="preserve">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szCs w:val="22"/>
        </w:rPr>
        <w:t>What is their animal(s)</w:t>
      </w:r>
      <w:proofErr w:type="gramStart"/>
      <w:r w:rsidRPr="00066A48">
        <w:rPr>
          <w:rFonts w:eastAsiaTheme="minorHAnsi"/>
          <w:szCs w:val="22"/>
        </w:rPr>
        <w:t>:</w:t>
      </w:r>
      <w:proofErr w:type="gramEnd"/>
      <w:r w:rsidRPr="00066A48">
        <w:rPr>
          <w:rFonts w:eastAsiaTheme="minorHAnsi"/>
          <w:szCs w:val="22"/>
        </w:rPr>
        <w:t xml:space="preserve">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r w:rsidRPr="00066A48">
        <w:rPr>
          <w:rFonts w:eastAsiaTheme="minorHAnsi"/>
          <w:szCs w:val="22"/>
        </w:rPr>
        <w:t xml:space="preserve">Where do they live </w:t>
      </w:r>
      <w:proofErr w:type="gramStart"/>
      <w:r w:rsidRPr="00066A48">
        <w:rPr>
          <w:rFonts w:eastAsiaTheme="minorHAnsi"/>
          <w:szCs w:val="22"/>
        </w:rPr>
        <w:t>today:</w:t>
      </w:r>
      <w:proofErr w:type="gramEnd"/>
      <w:r w:rsidRPr="00066A48">
        <w:rPr>
          <w:rFonts w:eastAsiaTheme="minorHAnsi"/>
          <w:szCs w:val="22"/>
        </w:rPr>
        <w:t xml:space="preserve"> </w:t>
      </w: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066A48" w:rsidRPr="00066A48" w:rsidRDefault="00066A48" w:rsidP="00066A48">
      <w:pPr>
        <w:spacing w:after="200" w:line="276" w:lineRule="auto"/>
        <w:rPr>
          <w:rFonts w:eastAsiaTheme="minorHAnsi"/>
          <w:szCs w:val="22"/>
        </w:rPr>
      </w:pPr>
    </w:p>
    <w:p w:rsidR="00F53F1F" w:rsidRDefault="00F53F1F">
      <w:bookmarkStart w:id="0" w:name="_GoBack"/>
      <w:bookmarkEnd w:id="0"/>
    </w:p>
    <w:sectPr w:rsidR="00F53F1F" w:rsidSect="00DF59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877" w:rsidRDefault="00433877" w:rsidP="00433877">
      <w:r>
        <w:separator/>
      </w:r>
    </w:p>
  </w:endnote>
  <w:endnote w:type="continuationSeparator" w:id="0">
    <w:p w:rsidR="00433877" w:rsidRDefault="00433877" w:rsidP="0043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877" w:rsidRDefault="00433877" w:rsidP="00433877">
      <w:r>
        <w:separator/>
      </w:r>
    </w:p>
  </w:footnote>
  <w:footnote w:type="continuationSeparator" w:id="0">
    <w:p w:rsidR="00433877" w:rsidRDefault="00433877" w:rsidP="0043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C80"/>
    <w:multiLevelType w:val="hybridMultilevel"/>
    <w:tmpl w:val="41C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A1190"/>
    <w:multiLevelType w:val="hybridMultilevel"/>
    <w:tmpl w:val="C898FE5E"/>
    <w:lvl w:ilvl="0" w:tplc="C3B0D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C2664"/>
    <w:multiLevelType w:val="hybridMultilevel"/>
    <w:tmpl w:val="2A96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25A77"/>
    <w:multiLevelType w:val="hybridMultilevel"/>
    <w:tmpl w:val="8642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A5DD6"/>
    <w:multiLevelType w:val="hybridMultilevel"/>
    <w:tmpl w:val="C4CC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508BE"/>
    <w:multiLevelType w:val="hybridMultilevel"/>
    <w:tmpl w:val="30A0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C5276D"/>
    <w:multiLevelType w:val="hybridMultilevel"/>
    <w:tmpl w:val="9C78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63094"/>
    <w:multiLevelType w:val="hybridMultilevel"/>
    <w:tmpl w:val="1B32BDC4"/>
    <w:lvl w:ilvl="0" w:tplc="04090019">
      <w:start w:val="1"/>
      <w:numFmt w:val="lowerLetter"/>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8">
    <w:nsid w:val="2D2C1F65"/>
    <w:multiLevelType w:val="hybridMultilevel"/>
    <w:tmpl w:val="1D50DEFE"/>
    <w:lvl w:ilvl="0" w:tplc="5F466A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43E0A"/>
    <w:multiLevelType w:val="hybridMultilevel"/>
    <w:tmpl w:val="674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17E66"/>
    <w:multiLevelType w:val="hybridMultilevel"/>
    <w:tmpl w:val="5894AD12"/>
    <w:lvl w:ilvl="0" w:tplc="6D141E5E">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3F6835BD"/>
    <w:multiLevelType w:val="hybridMultilevel"/>
    <w:tmpl w:val="41C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B6BB4"/>
    <w:multiLevelType w:val="hybridMultilevel"/>
    <w:tmpl w:val="611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425A0"/>
    <w:multiLevelType w:val="hybridMultilevel"/>
    <w:tmpl w:val="EC9E09FA"/>
    <w:lvl w:ilvl="0" w:tplc="38A0B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675F2"/>
    <w:multiLevelType w:val="hybridMultilevel"/>
    <w:tmpl w:val="2124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F7647"/>
    <w:multiLevelType w:val="hybridMultilevel"/>
    <w:tmpl w:val="9C78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421FA"/>
    <w:multiLevelType w:val="hybridMultilevel"/>
    <w:tmpl w:val="5C98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8E5BC4"/>
    <w:multiLevelType w:val="hybridMultilevel"/>
    <w:tmpl w:val="41C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A025E"/>
    <w:multiLevelType w:val="hybridMultilevel"/>
    <w:tmpl w:val="102CA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51AB7"/>
    <w:multiLevelType w:val="hybridMultilevel"/>
    <w:tmpl w:val="3968C786"/>
    <w:lvl w:ilvl="0" w:tplc="38A0B9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01FEE"/>
    <w:multiLevelType w:val="hybridMultilevel"/>
    <w:tmpl w:val="4AE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86526"/>
    <w:multiLevelType w:val="hybridMultilevel"/>
    <w:tmpl w:val="B530987E"/>
    <w:lvl w:ilvl="0" w:tplc="04090019">
      <w:start w:val="1"/>
      <w:numFmt w:val="lowerLetter"/>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22">
    <w:nsid w:val="69983946"/>
    <w:multiLevelType w:val="hybridMultilevel"/>
    <w:tmpl w:val="41C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203427"/>
    <w:multiLevelType w:val="hybridMultilevel"/>
    <w:tmpl w:val="41C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C6881"/>
    <w:multiLevelType w:val="hybridMultilevel"/>
    <w:tmpl w:val="CB32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754B49"/>
    <w:multiLevelType w:val="hybridMultilevel"/>
    <w:tmpl w:val="B636DD40"/>
    <w:lvl w:ilvl="0" w:tplc="5F466AF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55A29"/>
    <w:multiLevelType w:val="hybridMultilevel"/>
    <w:tmpl w:val="41C4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15"/>
  </w:num>
  <w:num w:numId="5">
    <w:abstractNumId w:val="21"/>
  </w:num>
  <w:num w:numId="6">
    <w:abstractNumId w:val="6"/>
  </w:num>
  <w:num w:numId="7">
    <w:abstractNumId w:val="12"/>
  </w:num>
  <w:num w:numId="8">
    <w:abstractNumId w:val="2"/>
  </w:num>
  <w:num w:numId="9">
    <w:abstractNumId w:val="20"/>
  </w:num>
  <w:num w:numId="10">
    <w:abstractNumId w:val="3"/>
  </w:num>
  <w:num w:numId="11">
    <w:abstractNumId w:val="5"/>
  </w:num>
  <w:num w:numId="12">
    <w:abstractNumId w:val="9"/>
  </w:num>
  <w:num w:numId="13">
    <w:abstractNumId w:val="16"/>
  </w:num>
  <w:num w:numId="14">
    <w:abstractNumId w:val="18"/>
  </w:num>
  <w:num w:numId="15">
    <w:abstractNumId w:val="13"/>
  </w:num>
  <w:num w:numId="16">
    <w:abstractNumId w:val="19"/>
  </w:num>
  <w:num w:numId="17">
    <w:abstractNumId w:val="1"/>
  </w:num>
  <w:num w:numId="18">
    <w:abstractNumId w:val="10"/>
  </w:num>
  <w:num w:numId="19">
    <w:abstractNumId w:val="24"/>
  </w:num>
  <w:num w:numId="20">
    <w:abstractNumId w:val="4"/>
  </w:num>
  <w:num w:numId="21">
    <w:abstractNumId w:val="14"/>
  </w:num>
  <w:num w:numId="22">
    <w:abstractNumId w:val="0"/>
  </w:num>
  <w:num w:numId="23">
    <w:abstractNumId w:val="26"/>
  </w:num>
  <w:num w:numId="24">
    <w:abstractNumId w:val="17"/>
  </w:num>
  <w:num w:numId="25">
    <w:abstractNumId w:val="2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BF"/>
    <w:rsid w:val="00062E92"/>
    <w:rsid w:val="00066A48"/>
    <w:rsid w:val="0009084E"/>
    <w:rsid w:val="0015285C"/>
    <w:rsid w:val="00162640"/>
    <w:rsid w:val="001A3462"/>
    <w:rsid w:val="00263A4B"/>
    <w:rsid w:val="0028111B"/>
    <w:rsid w:val="002E2BE5"/>
    <w:rsid w:val="003368A5"/>
    <w:rsid w:val="003467A9"/>
    <w:rsid w:val="00362AEB"/>
    <w:rsid w:val="003C0DCD"/>
    <w:rsid w:val="003F3F9B"/>
    <w:rsid w:val="003F6F1A"/>
    <w:rsid w:val="00405F46"/>
    <w:rsid w:val="00433877"/>
    <w:rsid w:val="00441E42"/>
    <w:rsid w:val="00454DCB"/>
    <w:rsid w:val="00455B8C"/>
    <w:rsid w:val="00462374"/>
    <w:rsid w:val="004D4280"/>
    <w:rsid w:val="004E4A8D"/>
    <w:rsid w:val="0054539C"/>
    <w:rsid w:val="0054734F"/>
    <w:rsid w:val="00587692"/>
    <w:rsid w:val="00737213"/>
    <w:rsid w:val="00763AB9"/>
    <w:rsid w:val="00790562"/>
    <w:rsid w:val="007A4DD0"/>
    <w:rsid w:val="007D3846"/>
    <w:rsid w:val="008031CC"/>
    <w:rsid w:val="00813CB3"/>
    <w:rsid w:val="0081784C"/>
    <w:rsid w:val="00845C57"/>
    <w:rsid w:val="00854865"/>
    <w:rsid w:val="008C1137"/>
    <w:rsid w:val="008E43A4"/>
    <w:rsid w:val="008F62CE"/>
    <w:rsid w:val="009772C0"/>
    <w:rsid w:val="00983C73"/>
    <w:rsid w:val="009A6BBC"/>
    <w:rsid w:val="009E1D18"/>
    <w:rsid w:val="009F7133"/>
    <w:rsid w:val="00A9222A"/>
    <w:rsid w:val="00AA1158"/>
    <w:rsid w:val="00AA1BA1"/>
    <w:rsid w:val="00AC6638"/>
    <w:rsid w:val="00B208CB"/>
    <w:rsid w:val="00B2389C"/>
    <w:rsid w:val="00B34C3F"/>
    <w:rsid w:val="00B36707"/>
    <w:rsid w:val="00B5451C"/>
    <w:rsid w:val="00B65837"/>
    <w:rsid w:val="00B65D6F"/>
    <w:rsid w:val="00BB75F6"/>
    <w:rsid w:val="00BF7CD6"/>
    <w:rsid w:val="00C77F6E"/>
    <w:rsid w:val="00CA28A6"/>
    <w:rsid w:val="00CB395D"/>
    <w:rsid w:val="00CC7667"/>
    <w:rsid w:val="00CF0366"/>
    <w:rsid w:val="00D8768C"/>
    <w:rsid w:val="00D907B4"/>
    <w:rsid w:val="00D96CDC"/>
    <w:rsid w:val="00DE056E"/>
    <w:rsid w:val="00DF0C17"/>
    <w:rsid w:val="00E67A2D"/>
    <w:rsid w:val="00E7272B"/>
    <w:rsid w:val="00EE108F"/>
    <w:rsid w:val="00EE7C97"/>
    <w:rsid w:val="00F30B47"/>
    <w:rsid w:val="00F53F1F"/>
    <w:rsid w:val="00F5402A"/>
    <w:rsid w:val="00F554DE"/>
    <w:rsid w:val="00FC1D48"/>
    <w:rsid w:val="00FE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B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BF"/>
    <w:pPr>
      <w:spacing w:after="200" w:line="276" w:lineRule="auto"/>
      <w:ind w:left="720"/>
      <w:contextualSpacing/>
    </w:pPr>
    <w:rPr>
      <w:rFonts w:eastAsia="Malgun Gothic"/>
      <w:szCs w:val="22"/>
      <w:lang w:eastAsia="ko-KR"/>
    </w:rPr>
  </w:style>
  <w:style w:type="paragraph" w:styleId="Header">
    <w:name w:val="header"/>
    <w:basedOn w:val="Normal"/>
    <w:link w:val="HeaderChar"/>
    <w:uiPriority w:val="99"/>
    <w:unhideWhenUsed/>
    <w:rsid w:val="00433877"/>
    <w:pPr>
      <w:tabs>
        <w:tab w:val="center" w:pos="4680"/>
        <w:tab w:val="right" w:pos="9360"/>
      </w:tabs>
    </w:pPr>
  </w:style>
  <w:style w:type="character" w:customStyle="1" w:styleId="HeaderChar">
    <w:name w:val="Header Char"/>
    <w:basedOn w:val="DefaultParagraphFont"/>
    <w:link w:val="Header"/>
    <w:uiPriority w:val="99"/>
    <w:rsid w:val="00433877"/>
    <w:rPr>
      <w:rFonts w:ascii="Times New Roman" w:eastAsia="SimSun" w:hAnsi="Times New Roman" w:cs="Times New Roman"/>
      <w:sz w:val="24"/>
      <w:szCs w:val="24"/>
    </w:rPr>
  </w:style>
  <w:style w:type="paragraph" w:styleId="Footer">
    <w:name w:val="footer"/>
    <w:basedOn w:val="Normal"/>
    <w:link w:val="FooterChar"/>
    <w:uiPriority w:val="99"/>
    <w:unhideWhenUsed/>
    <w:rsid w:val="00433877"/>
    <w:pPr>
      <w:tabs>
        <w:tab w:val="center" w:pos="4680"/>
        <w:tab w:val="right" w:pos="9360"/>
      </w:tabs>
    </w:pPr>
  </w:style>
  <w:style w:type="character" w:customStyle="1" w:styleId="FooterChar">
    <w:name w:val="Footer Char"/>
    <w:basedOn w:val="DefaultParagraphFont"/>
    <w:link w:val="Footer"/>
    <w:uiPriority w:val="99"/>
    <w:rsid w:val="00433877"/>
    <w:rPr>
      <w:rFonts w:ascii="Times New Roman" w:eastAsia="SimSun" w:hAnsi="Times New Roman" w:cs="Times New Roman"/>
      <w:sz w:val="24"/>
      <w:szCs w:val="24"/>
    </w:rPr>
  </w:style>
  <w:style w:type="character" w:styleId="Hyperlink">
    <w:name w:val="Hyperlink"/>
    <w:basedOn w:val="DefaultParagraphFont"/>
    <w:uiPriority w:val="99"/>
    <w:unhideWhenUsed/>
    <w:rsid w:val="00062E92"/>
    <w:rPr>
      <w:color w:val="0000FF" w:themeColor="hyperlink"/>
      <w:u w:val="single"/>
    </w:rPr>
  </w:style>
  <w:style w:type="table" w:styleId="TableGrid">
    <w:name w:val="Table Grid"/>
    <w:basedOn w:val="TableNormal"/>
    <w:uiPriority w:val="59"/>
    <w:rsid w:val="003F3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A48"/>
    <w:rPr>
      <w:rFonts w:ascii="Tahoma" w:hAnsi="Tahoma" w:cs="Tahoma"/>
      <w:sz w:val="16"/>
      <w:szCs w:val="16"/>
    </w:rPr>
  </w:style>
  <w:style w:type="character" w:customStyle="1" w:styleId="BalloonTextChar">
    <w:name w:val="Balloon Text Char"/>
    <w:basedOn w:val="DefaultParagraphFont"/>
    <w:link w:val="BalloonText"/>
    <w:uiPriority w:val="99"/>
    <w:semiHidden/>
    <w:rsid w:val="00066A48"/>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BF"/>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BF"/>
    <w:pPr>
      <w:spacing w:after="200" w:line="276" w:lineRule="auto"/>
      <w:ind w:left="720"/>
      <w:contextualSpacing/>
    </w:pPr>
    <w:rPr>
      <w:rFonts w:eastAsia="Malgun Gothic"/>
      <w:szCs w:val="22"/>
      <w:lang w:eastAsia="ko-KR"/>
    </w:rPr>
  </w:style>
  <w:style w:type="paragraph" w:styleId="Header">
    <w:name w:val="header"/>
    <w:basedOn w:val="Normal"/>
    <w:link w:val="HeaderChar"/>
    <w:uiPriority w:val="99"/>
    <w:unhideWhenUsed/>
    <w:rsid w:val="00433877"/>
    <w:pPr>
      <w:tabs>
        <w:tab w:val="center" w:pos="4680"/>
        <w:tab w:val="right" w:pos="9360"/>
      </w:tabs>
    </w:pPr>
  </w:style>
  <w:style w:type="character" w:customStyle="1" w:styleId="HeaderChar">
    <w:name w:val="Header Char"/>
    <w:basedOn w:val="DefaultParagraphFont"/>
    <w:link w:val="Header"/>
    <w:uiPriority w:val="99"/>
    <w:rsid w:val="00433877"/>
    <w:rPr>
      <w:rFonts w:ascii="Times New Roman" w:eastAsia="SimSun" w:hAnsi="Times New Roman" w:cs="Times New Roman"/>
      <w:sz w:val="24"/>
      <w:szCs w:val="24"/>
    </w:rPr>
  </w:style>
  <w:style w:type="paragraph" w:styleId="Footer">
    <w:name w:val="footer"/>
    <w:basedOn w:val="Normal"/>
    <w:link w:val="FooterChar"/>
    <w:uiPriority w:val="99"/>
    <w:unhideWhenUsed/>
    <w:rsid w:val="00433877"/>
    <w:pPr>
      <w:tabs>
        <w:tab w:val="center" w:pos="4680"/>
        <w:tab w:val="right" w:pos="9360"/>
      </w:tabs>
    </w:pPr>
  </w:style>
  <w:style w:type="character" w:customStyle="1" w:styleId="FooterChar">
    <w:name w:val="Footer Char"/>
    <w:basedOn w:val="DefaultParagraphFont"/>
    <w:link w:val="Footer"/>
    <w:uiPriority w:val="99"/>
    <w:rsid w:val="00433877"/>
    <w:rPr>
      <w:rFonts w:ascii="Times New Roman" w:eastAsia="SimSun" w:hAnsi="Times New Roman" w:cs="Times New Roman"/>
      <w:sz w:val="24"/>
      <w:szCs w:val="24"/>
    </w:rPr>
  </w:style>
  <w:style w:type="character" w:styleId="Hyperlink">
    <w:name w:val="Hyperlink"/>
    <w:basedOn w:val="DefaultParagraphFont"/>
    <w:uiPriority w:val="99"/>
    <w:unhideWhenUsed/>
    <w:rsid w:val="00062E92"/>
    <w:rPr>
      <w:color w:val="0000FF" w:themeColor="hyperlink"/>
      <w:u w:val="single"/>
    </w:rPr>
  </w:style>
  <w:style w:type="table" w:styleId="TableGrid">
    <w:name w:val="Table Grid"/>
    <w:basedOn w:val="TableNormal"/>
    <w:uiPriority w:val="59"/>
    <w:rsid w:val="003F3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6A48"/>
    <w:rPr>
      <w:rFonts w:ascii="Tahoma" w:hAnsi="Tahoma" w:cs="Tahoma"/>
      <w:sz w:val="16"/>
      <w:szCs w:val="16"/>
    </w:rPr>
  </w:style>
  <w:style w:type="character" w:customStyle="1" w:styleId="BalloonTextChar">
    <w:name w:val="Balloon Text Char"/>
    <w:basedOn w:val="DefaultParagraphFont"/>
    <w:link w:val="BalloonText"/>
    <w:uiPriority w:val="99"/>
    <w:semiHidden/>
    <w:rsid w:val="00066A48"/>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775">
      <w:bodyDiv w:val="1"/>
      <w:marLeft w:val="0"/>
      <w:marRight w:val="0"/>
      <w:marTop w:val="0"/>
      <w:marBottom w:val="0"/>
      <w:divBdr>
        <w:top w:val="none" w:sz="0" w:space="0" w:color="auto"/>
        <w:left w:val="none" w:sz="0" w:space="0" w:color="auto"/>
        <w:bottom w:val="none" w:sz="0" w:space="0" w:color="auto"/>
        <w:right w:val="none" w:sz="0" w:space="0" w:color="auto"/>
      </w:divBdr>
    </w:div>
    <w:div w:id="1046029068">
      <w:bodyDiv w:val="1"/>
      <w:marLeft w:val="0"/>
      <w:marRight w:val="0"/>
      <w:marTop w:val="0"/>
      <w:marBottom w:val="0"/>
      <w:divBdr>
        <w:top w:val="none" w:sz="0" w:space="0" w:color="auto"/>
        <w:left w:val="none" w:sz="0" w:space="0" w:color="auto"/>
        <w:bottom w:val="none" w:sz="0" w:space="0" w:color="auto"/>
        <w:right w:val="none" w:sz="0" w:space="0" w:color="auto"/>
      </w:divBdr>
      <w:divsChild>
        <w:div w:id="650210689">
          <w:marLeft w:val="0"/>
          <w:marRight w:val="0"/>
          <w:marTop w:val="0"/>
          <w:marBottom w:val="0"/>
          <w:divBdr>
            <w:top w:val="none" w:sz="0" w:space="0" w:color="auto"/>
            <w:left w:val="none" w:sz="0" w:space="0" w:color="auto"/>
            <w:bottom w:val="none" w:sz="0" w:space="0" w:color="auto"/>
            <w:right w:val="none" w:sz="0" w:space="0" w:color="auto"/>
          </w:divBdr>
        </w:div>
        <w:div w:id="77143654">
          <w:marLeft w:val="0"/>
          <w:marRight w:val="0"/>
          <w:marTop w:val="0"/>
          <w:marBottom w:val="0"/>
          <w:divBdr>
            <w:top w:val="none" w:sz="0" w:space="0" w:color="auto"/>
            <w:left w:val="none" w:sz="0" w:space="0" w:color="auto"/>
            <w:bottom w:val="none" w:sz="0" w:space="0" w:color="auto"/>
            <w:right w:val="none" w:sz="0" w:space="0" w:color="auto"/>
          </w:divBdr>
        </w:div>
      </w:divsChild>
    </w:div>
    <w:div w:id="1340933282">
      <w:bodyDiv w:val="1"/>
      <w:marLeft w:val="0"/>
      <w:marRight w:val="0"/>
      <w:marTop w:val="0"/>
      <w:marBottom w:val="0"/>
      <w:divBdr>
        <w:top w:val="none" w:sz="0" w:space="0" w:color="auto"/>
        <w:left w:val="none" w:sz="0" w:space="0" w:color="auto"/>
        <w:bottom w:val="none" w:sz="0" w:space="0" w:color="auto"/>
        <w:right w:val="none" w:sz="0" w:space="0" w:color="auto"/>
      </w:divBdr>
      <w:divsChild>
        <w:div w:id="1875656607">
          <w:marLeft w:val="0"/>
          <w:marRight w:val="0"/>
          <w:marTop w:val="0"/>
          <w:marBottom w:val="0"/>
          <w:divBdr>
            <w:top w:val="none" w:sz="0" w:space="0" w:color="auto"/>
            <w:left w:val="none" w:sz="0" w:space="0" w:color="auto"/>
            <w:bottom w:val="none" w:sz="0" w:space="0" w:color="auto"/>
            <w:right w:val="none" w:sz="0" w:space="0" w:color="auto"/>
          </w:divBdr>
        </w:div>
        <w:div w:id="1073501585">
          <w:marLeft w:val="0"/>
          <w:marRight w:val="0"/>
          <w:marTop w:val="0"/>
          <w:marBottom w:val="0"/>
          <w:divBdr>
            <w:top w:val="none" w:sz="0" w:space="0" w:color="auto"/>
            <w:left w:val="none" w:sz="0" w:space="0" w:color="auto"/>
            <w:bottom w:val="none" w:sz="0" w:space="0" w:color="auto"/>
            <w:right w:val="none" w:sz="0" w:space="0" w:color="auto"/>
          </w:divBdr>
        </w:div>
      </w:divsChild>
    </w:div>
    <w:div w:id="1402410965">
      <w:bodyDiv w:val="1"/>
      <w:marLeft w:val="0"/>
      <w:marRight w:val="0"/>
      <w:marTop w:val="0"/>
      <w:marBottom w:val="0"/>
      <w:divBdr>
        <w:top w:val="none" w:sz="0" w:space="0" w:color="auto"/>
        <w:left w:val="none" w:sz="0" w:space="0" w:color="auto"/>
        <w:bottom w:val="none" w:sz="0" w:space="0" w:color="auto"/>
        <w:right w:val="none" w:sz="0" w:space="0" w:color="auto"/>
      </w:divBdr>
    </w:div>
    <w:div w:id="1442724760">
      <w:bodyDiv w:val="1"/>
      <w:marLeft w:val="0"/>
      <w:marRight w:val="0"/>
      <w:marTop w:val="0"/>
      <w:marBottom w:val="0"/>
      <w:divBdr>
        <w:top w:val="none" w:sz="0" w:space="0" w:color="auto"/>
        <w:left w:val="none" w:sz="0" w:space="0" w:color="auto"/>
        <w:bottom w:val="none" w:sz="0" w:space="0" w:color="auto"/>
        <w:right w:val="none" w:sz="0" w:space="0" w:color="auto"/>
      </w:divBdr>
      <w:divsChild>
        <w:div w:id="1041245406">
          <w:marLeft w:val="0"/>
          <w:marRight w:val="0"/>
          <w:marTop w:val="0"/>
          <w:marBottom w:val="0"/>
          <w:divBdr>
            <w:top w:val="none" w:sz="0" w:space="0" w:color="auto"/>
            <w:left w:val="none" w:sz="0" w:space="0" w:color="auto"/>
            <w:bottom w:val="none" w:sz="0" w:space="0" w:color="auto"/>
            <w:right w:val="none" w:sz="0" w:space="0" w:color="auto"/>
          </w:divBdr>
        </w:div>
        <w:div w:id="1824856128">
          <w:marLeft w:val="0"/>
          <w:marRight w:val="0"/>
          <w:marTop w:val="0"/>
          <w:marBottom w:val="0"/>
          <w:divBdr>
            <w:top w:val="none" w:sz="0" w:space="0" w:color="auto"/>
            <w:left w:val="none" w:sz="0" w:space="0" w:color="auto"/>
            <w:bottom w:val="none" w:sz="0" w:space="0" w:color="auto"/>
            <w:right w:val="none" w:sz="0" w:space="0" w:color="auto"/>
          </w:divBdr>
        </w:div>
      </w:divsChild>
    </w:div>
    <w:div w:id="1688674887">
      <w:bodyDiv w:val="1"/>
      <w:marLeft w:val="0"/>
      <w:marRight w:val="0"/>
      <w:marTop w:val="0"/>
      <w:marBottom w:val="0"/>
      <w:divBdr>
        <w:top w:val="none" w:sz="0" w:space="0" w:color="auto"/>
        <w:left w:val="none" w:sz="0" w:space="0" w:color="auto"/>
        <w:bottom w:val="none" w:sz="0" w:space="0" w:color="auto"/>
        <w:right w:val="none" w:sz="0" w:space="0" w:color="auto"/>
      </w:divBdr>
      <w:divsChild>
        <w:div w:id="86136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gG_IJbsfQ"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eJCm8W5RZe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11</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Johns</cp:lastModifiedBy>
  <cp:revision>87</cp:revision>
  <dcterms:created xsi:type="dcterms:W3CDTF">2014-04-09T16:17:00Z</dcterms:created>
  <dcterms:modified xsi:type="dcterms:W3CDTF">2014-04-24T21:27:00Z</dcterms:modified>
</cp:coreProperties>
</file>