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FB" w:rsidRPr="00D02BFB" w:rsidRDefault="00D02BFB" w:rsidP="00554542">
      <w:pPr>
        <w:spacing w:after="0" w:line="480" w:lineRule="auto"/>
        <w:jc w:val="center"/>
        <w:rPr>
          <w:rFonts w:ascii="Times New Roman" w:hAnsi="Times New Roman" w:cs="Times New Roman"/>
          <w:sz w:val="24"/>
          <w:szCs w:val="24"/>
        </w:rPr>
      </w:pPr>
    </w:p>
    <w:p w:rsidR="00D02BFB" w:rsidRDefault="00D02BFB" w:rsidP="00554542">
      <w:pPr>
        <w:spacing w:after="0" w:line="480" w:lineRule="auto"/>
        <w:jc w:val="center"/>
        <w:rPr>
          <w:rFonts w:ascii="Times New Roman" w:hAnsi="Times New Roman" w:cs="Times New Roman"/>
          <w:sz w:val="24"/>
          <w:szCs w:val="24"/>
        </w:rPr>
      </w:pPr>
    </w:p>
    <w:p w:rsidR="00874A55" w:rsidRPr="00D02BFB" w:rsidRDefault="00874A55" w:rsidP="00554542">
      <w:pPr>
        <w:spacing w:after="0" w:line="480" w:lineRule="auto"/>
        <w:jc w:val="center"/>
        <w:rPr>
          <w:rFonts w:ascii="Times New Roman" w:hAnsi="Times New Roman" w:cs="Times New Roman"/>
          <w:sz w:val="24"/>
          <w:szCs w:val="24"/>
        </w:rPr>
      </w:pPr>
    </w:p>
    <w:p w:rsidR="00D02BFB" w:rsidRPr="00D02BFB" w:rsidRDefault="00D02BFB" w:rsidP="00554542">
      <w:pPr>
        <w:spacing w:after="0" w:line="480" w:lineRule="auto"/>
        <w:jc w:val="center"/>
        <w:rPr>
          <w:rFonts w:ascii="Times New Roman" w:hAnsi="Times New Roman" w:cs="Times New Roman"/>
          <w:sz w:val="24"/>
          <w:szCs w:val="24"/>
        </w:rPr>
      </w:pPr>
    </w:p>
    <w:p w:rsidR="00D02BFB" w:rsidRPr="00D02BFB" w:rsidRDefault="00D02BFB" w:rsidP="00554542">
      <w:pPr>
        <w:spacing w:after="0" w:line="480" w:lineRule="auto"/>
        <w:jc w:val="center"/>
        <w:rPr>
          <w:rFonts w:ascii="Times New Roman" w:hAnsi="Times New Roman" w:cs="Times New Roman"/>
          <w:sz w:val="24"/>
          <w:szCs w:val="24"/>
        </w:rPr>
      </w:pPr>
    </w:p>
    <w:p w:rsidR="00D02BFB" w:rsidRPr="00D02BFB" w:rsidRDefault="00C61B0E" w:rsidP="005545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Functions of a Syllabus: A Critique</w:t>
      </w:r>
    </w:p>
    <w:p w:rsidR="00D02BFB" w:rsidRPr="00D02BFB" w:rsidRDefault="00D02BFB" w:rsidP="00554542">
      <w:pPr>
        <w:spacing w:after="0" w:line="480" w:lineRule="auto"/>
        <w:jc w:val="center"/>
        <w:rPr>
          <w:rFonts w:ascii="Times New Roman" w:hAnsi="Times New Roman" w:cs="Times New Roman"/>
          <w:sz w:val="24"/>
          <w:szCs w:val="24"/>
        </w:rPr>
      </w:pPr>
      <w:r w:rsidRPr="00D02BFB">
        <w:rPr>
          <w:rFonts w:ascii="Times New Roman" w:hAnsi="Times New Roman" w:cs="Times New Roman"/>
          <w:sz w:val="24"/>
          <w:szCs w:val="24"/>
        </w:rPr>
        <w:t>Ashleigh</w:t>
      </w:r>
      <w:r w:rsidR="007C7C95">
        <w:rPr>
          <w:rFonts w:ascii="Times New Roman" w:hAnsi="Times New Roman" w:cs="Times New Roman"/>
          <w:sz w:val="24"/>
          <w:szCs w:val="24"/>
        </w:rPr>
        <w:t xml:space="preserve"> D.</w:t>
      </w:r>
      <w:r w:rsidRPr="00D02BFB">
        <w:rPr>
          <w:rFonts w:ascii="Times New Roman" w:hAnsi="Times New Roman" w:cs="Times New Roman"/>
          <w:sz w:val="24"/>
          <w:szCs w:val="24"/>
        </w:rPr>
        <w:t xml:space="preserve"> Woods</w:t>
      </w:r>
    </w:p>
    <w:p w:rsidR="00D02BFB" w:rsidRDefault="007C7C95" w:rsidP="005545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D02BFB" w:rsidRPr="00D02BFB">
        <w:rPr>
          <w:rFonts w:ascii="Times New Roman" w:hAnsi="Times New Roman" w:cs="Times New Roman"/>
          <w:sz w:val="24"/>
          <w:szCs w:val="24"/>
        </w:rPr>
        <w:t>University of Alabama</w:t>
      </w:r>
    </w:p>
    <w:p w:rsidR="007C7C95" w:rsidRPr="00D02BFB" w:rsidRDefault="007C7C95" w:rsidP="005545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Capstone College of Nursing</w:t>
      </w:r>
    </w:p>
    <w:p w:rsidR="00D02BFB" w:rsidRDefault="00D02BFB" w:rsidP="00554542">
      <w:pPr>
        <w:spacing w:after="0" w:line="480" w:lineRule="auto"/>
        <w:jc w:val="center"/>
        <w:rPr>
          <w:rFonts w:ascii="Times New Roman" w:hAnsi="Times New Roman" w:cs="Times New Roman"/>
          <w:sz w:val="24"/>
          <w:szCs w:val="24"/>
        </w:rPr>
      </w:pPr>
      <w:r w:rsidRPr="00D02BFB">
        <w:rPr>
          <w:rFonts w:ascii="Times New Roman" w:hAnsi="Times New Roman" w:cs="Times New Roman"/>
          <w:sz w:val="24"/>
          <w:szCs w:val="24"/>
        </w:rPr>
        <w:t>NUR 531</w:t>
      </w:r>
      <w:r w:rsidR="007C7C95">
        <w:rPr>
          <w:rFonts w:ascii="Times New Roman" w:hAnsi="Times New Roman" w:cs="Times New Roman"/>
          <w:sz w:val="24"/>
          <w:szCs w:val="24"/>
        </w:rPr>
        <w:t>: Faculty Roles and Responsibilities</w:t>
      </w:r>
    </w:p>
    <w:p w:rsidR="007C7C95" w:rsidRDefault="007C7C95" w:rsidP="005545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Fall Semester 2011</w:t>
      </w:r>
    </w:p>
    <w:p w:rsidR="00874A55" w:rsidRDefault="00874A55" w:rsidP="00554542">
      <w:pPr>
        <w:spacing w:after="0" w:line="480" w:lineRule="auto"/>
        <w:jc w:val="center"/>
        <w:rPr>
          <w:rFonts w:ascii="Times New Roman" w:hAnsi="Times New Roman" w:cs="Times New Roman"/>
          <w:sz w:val="24"/>
          <w:szCs w:val="24"/>
        </w:rPr>
      </w:pPr>
    </w:p>
    <w:p w:rsidR="00874A55" w:rsidRDefault="00874A55" w:rsidP="00554542">
      <w:pPr>
        <w:spacing w:after="0"/>
        <w:rPr>
          <w:rFonts w:ascii="Times New Roman" w:hAnsi="Times New Roman" w:cs="Times New Roman"/>
          <w:sz w:val="24"/>
          <w:szCs w:val="24"/>
        </w:rPr>
      </w:pPr>
      <w:r>
        <w:rPr>
          <w:rFonts w:ascii="Times New Roman" w:hAnsi="Times New Roman" w:cs="Times New Roman"/>
          <w:sz w:val="24"/>
          <w:szCs w:val="24"/>
        </w:rPr>
        <w:br w:type="page"/>
      </w:r>
    </w:p>
    <w:p w:rsidR="009236BF" w:rsidRDefault="009236BF" w:rsidP="0055454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236BF" w:rsidRDefault="009236BF" w:rsidP="00554542">
      <w:pPr>
        <w:spacing w:after="0" w:line="480" w:lineRule="auto"/>
        <w:rPr>
          <w:rFonts w:ascii="Times New Roman" w:hAnsi="Times New Roman" w:cs="Times New Roman"/>
          <w:sz w:val="24"/>
          <w:szCs w:val="24"/>
        </w:rPr>
      </w:pPr>
      <w:r>
        <w:rPr>
          <w:rFonts w:ascii="Times New Roman" w:hAnsi="Times New Roman" w:cs="Times New Roman"/>
          <w:sz w:val="24"/>
          <w:szCs w:val="24"/>
        </w:rPr>
        <w:tab/>
        <w:t>A class syllabus is a critical element of a course, but often is overlooked in curricular and/or course design (</w:t>
      </w:r>
      <w:proofErr w:type="spellStart"/>
      <w:r>
        <w:rPr>
          <w:rFonts w:ascii="Times New Roman" w:hAnsi="Times New Roman" w:cs="Times New Roman"/>
          <w:sz w:val="24"/>
          <w:szCs w:val="24"/>
        </w:rPr>
        <w:t>Eberly</w:t>
      </w:r>
      <w:proofErr w:type="spellEnd"/>
      <w:r>
        <w:rPr>
          <w:rFonts w:ascii="Times New Roman" w:hAnsi="Times New Roman" w:cs="Times New Roman"/>
          <w:sz w:val="24"/>
          <w:szCs w:val="24"/>
        </w:rPr>
        <w:t>, Newton, &amp; Wiggins, 2001</w:t>
      </w:r>
      <w:r w:rsidR="003712F4">
        <w:rPr>
          <w:rFonts w:ascii="Times New Roman" w:hAnsi="Times New Roman" w:cs="Times New Roman"/>
          <w:sz w:val="24"/>
          <w:szCs w:val="24"/>
        </w:rPr>
        <w:t xml:space="preserve">).  </w:t>
      </w:r>
      <w:r w:rsidR="00027493">
        <w:rPr>
          <w:rFonts w:ascii="Times New Roman" w:hAnsi="Times New Roman" w:cs="Times New Roman"/>
          <w:sz w:val="24"/>
          <w:szCs w:val="24"/>
        </w:rPr>
        <w:t xml:space="preserve">According to </w:t>
      </w:r>
      <w:proofErr w:type="spellStart"/>
      <w:r w:rsidR="00027493">
        <w:rPr>
          <w:rFonts w:ascii="Times New Roman" w:hAnsi="Times New Roman" w:cs="Times New Roman"/>
          <w:sz w:val="24"/>
          <w:szCs w:val="24"/>
        </w:rPr>
        <w:t>Eberly</w:t>
      </w:r>
      <w:proofErr w:type="spellEnd"/>
      <w:r w:rsidR="00027493">
        <w:rPr>
          <w:rFonts w:ascii="Times New Roman" w:hAnsi="Times New Roman" w:cs="Times New Roman"/>
          <w:sz w:val="24"/>
          <w:szCs w:val="24"/>
        </w:rPr>
        <w:t xml:space="preserve"> et al. </w:t>
      </w:r>
      <w:r>
        <w:rPr>
          <w:rFonts w:ascii="Times New Roman" w:hAnsi="Times New Roman" w:cs="Times New Roman"/>
          <w:sz w:val="24"/>
          <w:szCs w:val="24"/>
        </w:rPr>
        <w:t>(2001), a “syllabus is often the initial communication tool that students receive as well as being the most formal mechanism for sharing information with s</w:t>
      </w:r>
      <w:r w:rsidR="003712F4">
        <w:rPr>
          <w:rFonts w:ascii="Times New Roman" w:hAnsi="Times New Roman" w:cs="Times New Roman"/>
          <w:sz w:val="24"/>
          <w:szCs w:val="24"/>
        </w:rPr>
        <w:t xml:space="preserve">tudents regarding any course.”  </w:t>
      </w:r>
      <w:r>
        <w:rPr>
          <w:rFonts w:ascii="Times New Roman" w:hAnsi="Times New Roman" w:cs="Times New Roman"/>
          <w:sz w:val="24"/>
          <w:szCs w:val="24"/>
        </w:rPr>
        <w:t>Syllabi tend to be inherited from previous years and previous professors, regardless of any curricular or course changes (</w:t>
      </w:r>
      <w:proofErr w:type="spellStart"/>
      <w:r w:rsidR="003712F4">
        <w:rPr>
          <w:rFonts w:ascii="Times New Roman" w:hAnsi="Times New Roman" w:cs="Times New Roman"/>
          <w:sz w:val="24"/>
          <w:szCs w:val="24"/>
        </w:rPr>
        <w:t>Eberly</w:t>
      </w:r>
      <w:proofErr w:type="spellEnd"/>
      <w:r w:rsidR="003712F4">
        <w:rPr>
          <w:rFonts w:ascii="Times New Roman" w:hAnsi="Times New Roman" w:cs="Times New Roman"/>
          <w:sz w:val="24"/>
          <w:szCs w:val="24"/>
        </w:rPr>
        <w:t xml:space="preserve"> et al., 2001).  </w:t>
      </w:r>
      <w:r w:rsidR="00027493">
        <w:rPr>
          <w:rFonts w:ascii="Times New Roman" w:hAnsi="Times New Roman" w:cs="Times New Roman"/>
          <w:sz w:val="24"/>
          <w:szCs w:val="24"/>
        </w:rPr>
        <w:t>Despite this</w:t>
      </w:r>
      <w:r>
        <w:rPr>
          <w:rFonts w:ascii="Times New Roman" w:hAnsi="Times New Roman" w:cs="Times New Roman"/>
          <w:sz w:val="24"/>
          <w:szCs w:val="24"/>
        </w:rPr>
        <w:t xml:space="preserve"> lack of time and effort usually used in creating a syllabus, </w:t>
      </w:r>
      <w:r w:rsidR="00027493">
        <w:rPr>
          <w:rFonts w:ascii="Times New Roman" w:hAnsi="Times New Roman" w:cs="Times New Roman"/>
          <w:sz w:val="24"/>
          <w:szCs w:val="24"/>
        </w:rPr>
        <w:t>it</w:t>
      </w:r>
      <w:r>
        <w:rPr>
          <w:rFonts w:ascii="Times New Roman" w:hAnsi="Times New Roman" w:cs="Times New Roman"/>
          <w:sz w:val="24"/>
          <w:szCs w:val="24"/>
        </w:rPr>
        <w:t xml:space="preserve"> still serves as a marketing tool for educational institutions (Nelson, 2010), an organizational structure for the course, a legal contract between the students and the university, and a learning tool to produce successful learners (</w:t>
      </w:r>
      <w:proofErr w:type="spellStart"/>
      <w:r>
        <w:rPr>
          <w:rFonts w:ascii="Times New Roman" w:hAnsi="Times New Roman" w:cs="Times New Roman"/>
          <w:sz w:val="24"/>
          <w:szCs w:val="24"/>
        </w:rPr>
        <w:t>Eberly</w:t>
      </w:r>
      <w:proofErr w:type="spellEnd"/>
      <w:r w:rsidR="00027493">
        <w:rPr>
          <w:rFonts w:ascii="Times New Roman" w:hAnsi="Times New Roman" w:cs="Times New Roman"/>
          <w:sz w:val="24"/>
          <w:szCs w:val="24"/>
        </w:rPr>
        <w:t xml:space="preserve"> et al.</w:t>
      </w:r>
      <w:r>
        <w:rPr>
          <w:rFonts w:ascii="Times New Roman" w:hAnsi="Times New Roman" w:cs="Times New Roman"/>
          <w:sz w:val="24"/>
          <w:szCs w:val="24"/>
        </w:rPr>
        <w:t xml:space="preserve">, 2001).  </w:t>
      </w:r>
    </w:p>
    <w:p w:rsidR="00935136" w:rsidRDefault="00935136" w:rsidP="0055454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Marketing Tool</w:t>
      </w:r>
    </w:p>
    <w:p w:rsidR="00935136" w:rsidRDefault="00935136" w:rsidP="00554542">
      <w:pPr>
        <w:spacing w:after="0" w:line="480" w:lineRule="auto"/>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syllabus can act as a marketing tool for education institutions, because students can determine quickly if they want to t</w:t>
      </w:r>
      <w:r w:rsidR="003712F4">
        <w:rPr>
          <w:rFonts w:ascii="Times New Roman" w:hAnsi="Times New Roman" w:cs="Times New Roman"/>
          <w:sz w:val="24"/>
          <w:szCs w:val="24"/>
        </w:rPr>
        <w:t xml:space="preserve">ake the course (Nelson, 2010).  </w:t>
      </w:r>
      <w:r>
        <w:rPr>
          <w:rFonts w:ascii="Times New Roman" w:hAnsi="Times New Roman" w:cs="Times New Roman"/>
          <w:sz w:val="24"/>
          <w:szCs w:val="24"/>
        </w:rPr>
        <w:t>Three marketing factors that influence whether students take certain courses: reputation of the faculty member teaching the course, description of the course, and whether the course fulfills part of the stude</w:t>
      </w:r>
      <w:r w:rsidR="003712F4">
        <w:rPr>
          <w:rFonts w:ascii="Times New Roman" w:hAnsi="Times New Roman" w:cs="Times New Roman"/>
          <w:sz w:val="24"/>
          <w:szCs w:val="24"/>
        </w:rPr>
        <w:t xml:space="preserve">nt’s requirements to graduate.  </w:t>
      </w:r>
      <w:r>
        <w:rPr>
          <w:rFonts w:ascii="Times New Roman" w:hAnsi="Times New Roman" w:cs="Times New Roman"/>
          <w:sz w:val="24"/>
          <w:szCs w:val="24"/>
        </w:rPr>
        <w:t xml:space="preserve">With these influencing factors in mind, often, if not always educational institutions require faculty contact information, course description, and any prerequisite or </w:t>
      </w:r>
      <w:proofErr w:type="spellStart"/>
      <w:r>
        <w:rPr>
          <w:rFonts w:ascii="Times New Roman" w:hAnsi="Times New Roman" w:cs="Times New Roman"/>
          <w:sz w:val="24"/>
          <w:szCs w:val="24"/>
        </w:rPr>
        <w:t>corequisite</w:t>
      </w:r>
      <w:proofErr w:type="spellEnd"/>
      <w:r>
        <w:rPr>
          <w:rFonts w:ascii="Times New Roman" w:hAnsi="Times New Roman" w:cs="Times New Roman"/>
          <w:sz w:val="24"/>
          <w:szCs w:val="24"/>
        </w:rPr>
        <w:t xml:space="preserve"> classes needed for the class (</w:t>
      </w:r>
      <w:r w:rsidR="00451354">
        <w:rPr>
          <w:rFonts w:ascii="Times New Roman" w:hAnsi="Times New Roman"/>
          <w:sz w:val="24"/>
          <w:szCs w:val="24"/>
        </w:rPr>
        <w:t xml:space="preserve">The University of Alabama, </w:t>
      </w:r>
      <w:proofErr w:type="spellStart"/>
      <w:r w:rsidR="00451354" w:rsidRPr="00850D1B">
        <w:rPr>
          <w:rFonts w:ascii="Times New Roman" w:hAnsi="Times New Roman"/>
          <w:sz w:val="24"/>
          <w:szCs w:val="24"/>
        </w:rPr>
        <w:t>n.d</w:t>
      </w:r>
      <w:proofErr w:type="spellEnd"/>
      <w:r w:rsidR="00451354" w:rsidRPr="00850D1B">
        <w:rPr>
          <w:rFonts w:ascii="Times New Roman" w:hAnsi="Times New Roman"/>
          <w:sz w:val="24"/>
          <w:szCs w:val="24"/>
        </w:rPr>
        <w:t>.).</w:t>
      </w:r>
      <w:r w:rsidR="00451354">
        <w:rPr>
          <w:rFonts w:ascii="Times New Roman" w:hAnsi="Times New Roman"/>
          <w:sz w:val="24"/>
          <w:szCs w:val="24"/>
        </w:rPr>
        <w:t xml:space="preserve"> </w:t>
      </w:r>
    </w:p>
    <w:p w:rsidR="00451354" w:rsidRDefault="00451354" w:rsidP="00554542">
      <w:pPr>
        <w:spacing w:after="0" w:line="480" w:lineRule="auto"/>
        <w:rPr>
          <w:rFonts w:ascii="Times New Roman" w:hAnsi="Times New Roman" w:cs="Times New Roman"/>
          <w:sz w:val="24"/>
          <w:szCs w:val="24"/>
        </w:rPr>
      </w:pPr>
      <w:r>
        <w:rPr>
          <w:rFonts w:ascii="Times New Roman" w:hAnsi="Times New Roman"/>
          <w:sz w:val="24"/>
          <w:szCs w:val="24"/>
        </w:rPr>
        <w:tab/>
        <w:t xml:space="preserve">The overall tone of </w:t>
      </w:r>
      <w:r w:rsidR="003712F4">
        <w:rPr>
          <w:rFonts w:ascii="Times New Roman" w:hAnsi="Times New Roman"/>
          <w:sz w:val="24"/>
          <w:szCs w:val="24"/>
        </w:rPr>
        <w:t xml:space="preserve">the </w:t>
      </w:r>
      <w:r>
        <w:rPr>
          <w:rFonts w:ascii="Times New Roman" w:hAnsi="Times New Roman"/>
          <w:sz w:val="24"/>
          <w:szCs w:val="24"/>
        </w:rPr>
        <w:t>syllabus also can fo</w:t>
      </w:r>
      <w:r w:rsidR="003712F4">
        <w:rPr>
          <w:rFonts w:ascii="Times New Roman" w:hAnsi="Times New Roman"/>
          <w:sz w:val="24"/>
          <w:szCs w:val="24"/>
        </w:rPr>
        <w:t xml:space="preserve">reshadow the tone of the class.  </w:t>
      </w:r>
      <w:r>
        <w:rPr>
          <w:rFonts w:ascii="Times New Roman" w:hAnsi="Times New Roman"/>
          <w:sz w:val="24"/>
          <w:szCs w:val="24"/>
        </w:rPr>
        <w:t xml:space="preserve">A highly organized and detailed syllabus usually denotes highly organized and detailed class with clear, high expectations; on the other hand, a vague, ambiguous, and disorganized syllabus can indicate a vague, ambiguous, and disorganized class </w:t>
      </w:r>
      <w:r>
        <w:rPr>
          <w:rFonts w:ascii="Times New Roman" w:hAnsi="Times New Roman" w:cs="Times New Roman"/>
          <w:sz w:val="24"/>
          <w:szCs w:val="24"/>
        </w:rPr>
        <w:t>(</w:t>
      </w:r>
      <w:proofErr w:type="spellStart"/>
      <w:r>
        <w:rPr>
          <w:rFonts w:ascii="Times New Roman" w:hAnsi="Times New Roman" w:cs="Times New Roman"/>
          <w:sz w:val="24"/>
          <w:szCs w:val="24"/>
        </w:rPr>
        <w:t>Eberly</w:t>
      </w:r>
      <w:proofErr w:type="spellEnd"/>
      <w:r w:rsidR="003712F4">
        <w:rPr>
          <w:rFonts w:ascii="Times New Roman" w:hAnsi="Times New Roman" w:cs="Times New Roman"/>
          <w:sz w:val="24"/>
          <w:szCs w:val="24"/>
        </w:rPr>
        <w:t xml:space="preserve"> et al., 2001).  </w:t>
      </w:r>
      <w:r>
        <w:rPr>
          <w:rFonts w:ascii="Times New Roman" w:hAnsi="Times New Roman" w:cs="Times New Roman"/>
          <w:sz w:val="24"/>
          <w:szCs w:val="24"/>
        </w:rPr>
        <w:t>This tone in a syllabus can assist students in determining if the actual course will match their expectations of the course.</w:t>
      </w:r>
    </w:p>
    <w:p w:rsidR="00CF1F14" w:rsidRDefault="00451354" w:rsidP="0055454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sidR="00862646">
        <w:rPr>
          <w:rFonts w:ascii="Times New Roman" w:hAnsi="Times New Roman" w:cs="Times New Roman"/>
          <w:sz w:val="24"/>
          <w:szCs w:val="24"/>
        </w:rPr>
        <w:t>the Chemistry 117 course syllabus (2009</w:t>
      </w:r>
      <w:r>
        <w:rPr>
          <w:rFonts w:ascii="Times New Roman" w:hAnsi="Times New Roman" w:cs="Times New Roman"/>
          <w:sz w:val="24"/>
          <w:szCs w:val="24"/>
        </w:rPr>
        <w:t>), the faculty contact did include the instructor’s name, office hours, contact number, email, and office and class location; however, the phone number was incomplete, and the whole content of faculty contact would be more visual</w:t>
      </w:r>
      <w:r w:rsidR="003712F4">
        <w:rPr>
          <w:rFonts w:ascii="Times New Roman" w:hAnsi="Times New Roman" w:cs="Times New Roman"/>
          <w:sz w:val="24"/>
          <w:szCs w:val="24"/>
        </w:rPr>
        <w:t xml:space="preserve">ly appealing in a table format.  </w:t>
      </w:r>
      <w:r>
        <w:rPr>
          <w:rFonts w:ascii="Times New Roman" w:hAnsi="Times New Roman" w:cs="Times New Roman"/>
          <w:sz w:val="24"/>
          <w:szCs w:val="24"/>
        </w:rPr>
        <w:t>Contact information was located in on</w:t>
      </w:r>
      <w:r w:rsidR="003712F4">
        <w:rPr>
          <w:rFonts w:ascii="Times New Roman" w:hAnsi="Times New Roman" w:cs="Times New Roman"/>
          <w:sz w:val="24"/>
          <w:szCs w:val="24"/>
        </w:rPr>
        <w:t xml:space="preserve">e area making it easy to find.  </w:t>
      </w:r>
      <w:r>
        <w:rPr>
          <w:rFonts w:ascii="Times New Roman" w:hAnsi="Times New Roman" w:cs="Times New Roman"/>
          <w:sz w:val="24"/>
          <w:szCs w:val="24"/>
        </w:rPr>
        <w:t>The course description</w:t>
      </w:r>
      <w:r w:rsidR="00CF1F14">
        <w:rPr>
          <w:rFonts w:ascii="Times New Roman" w:hAnsi="Times New Roman" w:cs="Times New Roman"/>
          <w:sz w:val="24"/>
          <w:szCs w:val="24"/>
        </w:rPr>
        <w:t>, “an expanded version of the course descript</w:t>
      </w:r>
      <w:r w:rsidR="006E19FE">
        <w:rPr>
          <w:rFonts w:ascii="Times New Roman" w:hAnsi="Times New Roman" w:cs="Times New Roman"/>
          <w:sz w:val="24"/>
          <w:szCs w:val="24"/>
        </w:rPr>
        <w:t>ion in the college catalogue” (S</w:t>
      </w:r>
      <w:r w:rsidR="00CF1F14">
        <w:rPr>
          <w:rFonts w:ascii="Times New Roman" w:hAnsi="Times New Roman" w:cs="Times New Roman"/>
          <w:sz w:val="24"/>
          <w:szCs w:val="24"/>
        </w:rPr>
        <w:t xml:space="preserve">yllabus development, </w:t>
      </w:r>
      <w:proofErr w:type="spellStart"/>
      <w:r w:rsidR="00CF1F14">
        <w:rPr>
          <w:rFonts w:ascii="Times New Roman" w:hAnsi="Times New Roman" w:cs="Times New Roman"/>
          <w:sz w:val="24"/>
          <w:szCs w:val="24"/>
        </w:rPr>
        <w:t>n.d</w:t>
      </w:r>
      <w:proofErr w:type="spellEnd"/>
      <w:r w:rsidR="00CF1F14">
        <w:rPr>
          <w:rFonts w:ascii="Times New Roman" w:hAnsi="Times New Roman" w:cs="Times New Roman"/>
          <w:sz w:val="24"/>
          <w:szCs w:val="24"/>
        </w:rPr>
        <w:t xml:space="preserve">.), has many course elements: name and number of the course, number of credit hours, catalogue course description and purpose, and any prerequisite or </w:t>
      </w:r>
      <w:proofErr w:type="spellStart"/>
      <w:r w:rsidR="00CF1F14">
        <w:rPr>
          <w:rFonts w:ascii="Times New Roman" w:hAnsi="Times New Roman" w:cs="Times New Roman"/>
          <w:sz w:val="24"/>
          <w:szCs w:val="24"/>
        </w:rPr>
        <w:t>corequisite</w:t>
      </w:r>
      <w:proofErr w:type="spellEnd"/>
      <w:r w:rsidR="00CF1F14">
        <w:rPr>
          <w:rFonts w:ascii="Times New Roman" w:hAnsi="Times New Roman" w:cs="Times New Roman"/>
          <w:sz w:val="24"/>
          <w:szCs w:val="24"/>
        </w:rPr>
        <w:t xml:space="preserve"> courses (The University of</w:t>
      </w:r>
      <w:r w:rsidR="003712F4">
        <w:rPr>
          <w:rFonts w:ascii="Times New Roman" w:hAnsi="Times New Roman" w:cs="Times New Roman"/>
          <w:sz w:val="24"/>
          <w:szCs w:val="24"/>
        </w:rPr>
        <w:t xml:space="preserve"> Alabama, </w:t>
      </w:r>
      <w:proofErr w:type="spellStart"/>
      <w:r w:rsidR="003712F4">
        <w:rPr>
          <w:rFonts w:ascii="Times New Roman" w:hAnsi="Times New Roman" w:cs="Times New Roman"/>
          <w:sz w:val="24"/>
          <w:szCs w:val="24"/>
        </w:rPr>
        <w:t>n.d</w:t>
      </w:r>
      <w:proofErr w:type="spellEnd"/>
      <w:r w:rsidR="003712F4">
        <w:rPr>
          <w:rFonts w:ascii="Times New Roman" w:hAnsi="Times New Roman" w:cs="Times New Roman"/>
          <w:sz w:val="24"/>
          <w:szCs w:val="24"/>
        </w:rPr>
        <w:t xml:space="preserve">.).  </w:t>
      </w:r>
      <w:r w:rsidR="00027493">
        <w:rPr>
          <w:rFonts w:ascii="Times New Roman" w:hAnsi="Times New Roman" w:cs="Times New Roman"/>
          <w:sz w:val="24"/>
          <w:szCs w:val="24"/>
        </w:rPr>
        <w:t xml:space="preserve">The Chemistry 117 course </w:t>
      </w:r>
      <w:r w:rsidR="00CF1F14">
        <w:rPr>
          <w:rFonts w:ascii="Times New Roman" w:hAnsi="Times New Roman" w:cs="Times New Roman"/>
          <w:sz w:val="24"/>
          <w:szCs w:val="24"/>
        </w:rPr>
        <w:t>syllabus</w:t>
      </w:r>
      <w:r w:rsidR="00027493">
        <w:rPr>
          <w:rFonts w:ascii="Times New Roman" w:hAnsi="Times New Roman" w:cs="Times New Roman"/>
          <w:sz w:val="24"/>
          <w:szCs w:val="24"/>
        </w:rPr>
        <w:t xml:space="preserve"> </w:t>
      </w:r>
      <w:r w:rsidR="00027493">
        <w:rPr>
          <w:rFonts w:ascii="Times New Roman" w:hAnsi="Times New Roman"/>
          <w:sz w:val="24"/>
          <w:szCs w:val="24"/>
        </w:rPr>
        <w:t>(</w:t>
      </w:r>
      <w:r w:rsidR="00862646">
        <w:rPr>
          <w:rFonts w:ascii="Times New Roman" w:hAnsi="Times New Roman"/>
          <w:sz w:val="24"/>
          <w:szCs w:val="24"/>
        </w:rPr>
        <w:t>2009)</w:t>
      </w:r>
      <w:r w:rsidR="00862646" w:rsidRPr="00850D1B">
        <w:rPr>
          <w:rFonts w:ascii="Times New Roman" w:hAnsi="Times New Roman"/>
          <w:sz w:val="24"/>
          <w:szCs w:val="24"/>
        </w:rPr>
        <w:t xml:space="preserve"> </w:t>
      </w:r>
      <w:r w:rsidR="00CF1F14">
        <w:rPr>
          <w:rFonts w:ascii="Times New Roman" w:hAnsi="Times New Roman" w:cs="Times New Roman"/>
          <w:sz w:val="24"/>
          <w:szCs w:val="24"/>
        </w:rPr>
        <w:t>does include these elements, but do</w:t>
      </w:r>
      <w:r w:rsidR="003712F4">
        <w:rPr>
          <w:rFonts w:ascii="Times New Roman" w:hAnsi="Times New Roman" w:cs="Times New Roman"/>
          <w:sz w:val="24"/>
          <w:szCs w:val="24"/>
        </w:rPr>
        <w:t>es</w:t>
      </w:r>
      <w:r w:rsidR="00CF1F14">
        <w:rPr>
          <w:rFonts w:ascii="Times New Roman" w:hAnsi="Times New Roman" w:cs="Times New Roman"/>
          <w:sz w:val="24"/>
          <w:szCs w:val="24"/>
        </w:rPr>
        <w:t xml:space="preserve"> not include </w:t>
      </w:r>
      <w:r w:rsidR="00027493">
        <w:rPr>
          <w:rFonts w:ascii="Times New Roman" w:hAnsi="Times New Roman" w:cs="Times New Roman"/>
          <w:sz w:val="24"/>
          <w:szCs w:val="24"/>
        </w:rPr>
        <w:t xml:space="preserve">the </w:t>
      </w:r>
      <w:r w:rsidR="00CF1F14">
        <w:rPr>
          <w:rFonts w:ascii="Times New Roman" w:hAnsi="Times New Roman" w:cs="Times New Roman"/>
          <w:sz w:val="24"/>
          <w:szCs w:val="24"/>
        </w:rPr>
        <w:t>chemistry laboratory and</w:t>
      </w:r>
      <w:r w:rsidR="00027493">
        <w:rPr>
          <w:rFonts w:ascii="Times New Roman" w:hAnsi="Times New Roman" w:cs="Times New Roman"/>
          <w:sz w:val="24"/>
          <w:szCs w:val="24"/>
        </w:rPr>
        <w:t xml:space="preserve"> the</w:t>
      </w:r>
      <w:r w:rsidR="00CF1F14">
        <w:rPr>
          <w:rFonts w:ascii="Times New Roman" w:hAnsi="Times New Roman" w:cs="Times New Roman"/>
          <w:sz w:val="24"/>
          <w:szCs w:val="24"/>
        </w:rPr>
        <w:t xml:space="preserve"> recitation as </w:t>
      </w:r>
      <w:proofErr w:type="spellStart"/>
      <w:r w:rsidR="00CF1F14">
        <w:rPr>
          <w:rFonts w:ascii="Times New Roman" w:hAnsi="Times New Roman" w:cs="Times New Roman"/>
          <w:sz w:val="24"/>
          <w:szCs w:val="24"/>
        </w:rPr>
        <w:t>corequisites</w:t>
      </w:r>
      <w:proofErr w:type="spellEnd"/>
      <w:r w:rsidR="00CF1F14">
        <w:rPr>
          <w:rFonts w:ascii="Times New Roman" w:hAnsi="Times New Roman" w:cs="Times New Roman"/>
          <w:sz w:val="24"/>
          <w:szCs w:val="24"/>
        </w:rPr>
        <w:t>, where two of his metho</w:t>
      </w:r>
      <w:r w:rsidR="003712F4">
        <w:rPr>
          <w:rFonts w:ascii="Times New Roman" w:hAnsi="Times New Roman" w:cs="Times New Roman"/>
          <w:sz w:val="24"/>
          <w:szCs w:val="24"/>
        </w:rPr>
        <w:t xml:space="preserve">ds of evaluation are obtained.  </w:t>
      </w:r>
      <w:r w:rsidR="00CF1F14">
        <w:rPr>
          <w:rFonts w:ascii="Times New Roman" w:hAnsi="Times New Roman" w:cs="Times New Roman"/>
          <w:sz w:val="24"/>
          <w:szCs w:val="24"/>
        </w:rPr>
        <w:t>Also, these elements should be grouped together to provide coherent organization, and the heading should be altered to create an easier vi</w:t>
      </w:r>
      <w:r w:rsidR="003712F4">
        <w:rPr>
          <w:rFonts w:ascii="Times New Roman" w:hAnsi="Times New Roman" w:cs="Times New Roman"/>
          <w:sz w:val="24"/>
          <w:szCs w:val="24"/>
        </w:rPr>
        <w:t xml:space="preserve">sual for students to navigate.  </w:t>
      </w:r>
      <w:r w:rsidR="00CF1F14">
        <w:rPr>
          <w:rFonts w:ascii="Times New Roman" w:hAnsi="Times New Roman" w:cs="Times New Roman"/>
          <w:sz w:val="24"/>
          <w:szCs w:val="24"/>
        </w:rPr>
        <w:t>Grammatical and typographical errors are riddled throughout the course description, giving the impression that either the professor is uneducated or does not care about his quality of work.</w:t>
      </w:r>
    </w:p>
    <w:p w:rsidR="00451354" w:rsidRDefault="00CF1F14" w:rsidP="0055454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Organizational Structure</w:t>
      </w:r>
    </w:p>
    <w:p w:rsidR="00CF1F14" w:rsidRDefault="00CF1F14" w:rsidP="00554542">
      <w:pPr>
        <w:spacing w:after="0" w:line="480" w:lineRule="auto"/>
        <w:rPr>
          <w:rFonts w:ascii="Times New Roman" w:hAnsi="Times New Roman" w:cs="Times New Roman"/>
          <w:sz w:val="24"/>
          <w:szCs w:val="24"/>
        </w:rPr>
      </w:pPr>
      <w:r>
        <w:rPr>
          <w:rFonts w:ascii="Times New Roman" w:hAnsi="Times New Roman" w:cs="Times New Roman"/>
          <w:sz w:val="24"/>
          <w:szCs w:val="24"/>
        </w:rPr>
        <w:tab/>
        <w:t>By including the components of course outline, course calendar, and course objectives, the syllabus provides an organizational structure for the course (</w:t>
      </w:r>
      <w:proofErr w:type="spellStart"/>
      <w:r>
        <w:rPr>
          <w:rFonts w:ascii="Times New Roman" w:hAnsi="Times New Roman" w:cs="Times New Roman"/>
          <w:sz w:val="24"/>
          <w:szCs w:val="24"/>
        </w:rPr>
        <w:t>Eberly</w:t>
      </w:r>
      <w:proofErr w:type="spellEnd"/>
      <w:r w:rsidR="00027493">
        <w:rPr>
          <w:rFonts w:ascii="Times New Roman" w:hAnsi="Times New Roman" w:cs="Times New Roman"/>
          <w:sz w:val="24"/>
          <w:szCs w:val="24"/>
        </w:rPr>
        <w:t xml:space="preserve"> et al.,</w:t>
      </w:r>
      <w:r w:rsidR="003712F4">
        <w:rPr>
          <w:rFonts w:ascii="Times New Roman" w:hAnsi="Times New Roman" w:cs="Times New Roman"/>
          <w:sz w:val="24"/>
          <w:szCs w:val="24"/>
        </w:rPr>
        <w:t xml:space="preserve"> 2001).  </w:t>
      </w:r>
      <w:r>
        <w:rPr>
          <w:rFonts w:ascii="Times New Roman" w:hAnsi="Times New Roman" w:cs="Times New Roman"/>
          <w:sz w:val="24"/>
          <w:szCs w:val="24"/>
        </w:rPr>
        <w:t>Having a clear organizational structure within the syllabus assists teachers in evaluating course content, scheduling, and course objectives and provides security for students by</w:t>
      </w:r>
      <w:r w:rsidR="00027493">
        <w:rPr>
          <w:rFonts w:ascii="Times New Roman" w:hAnsi="Times New Roman" w:cs="Times New Roman"/>
          <w:sz w:val="24"/>
          <w:szCs w:val="24"/>
        </w:rPr>
        <w:t xml:space="preserve"> giving them an</w:t>
      </w:r>
      <w:r>
        <w:rPr>
          <w:rFonts w:ascii="Times New Roman" w:hAnsi="Times New Roman" w:cs="Times New Roman"/>
          <w:sz w:val="24"/>
          <w:szCs w:val="24"/>
        </w:rPr>
        <w:t xml:space="preserve"> understanding what course goals and expectations will be (</w:t>
      </w:r>
      <w:proofErr w:type="spellStart"/>
      <w:r>
        <w:rPr>
          <w:rFonts w:ascii="Times New Roman" w:hAnsi="Times New Roman" w:cs="Times New Roman"/>
          <w:sz w:val="24"/>
          <w:szCs w:val="24"/>
        </w:rPr>
        <w:t>Eberly</w:t>
      </w:r>
      <w:proofErr w:type="spellEnd"/>
      <w:r w:rsidR="00027493">
        <w:rPr>
          <w:rFonts w:ascii="Times New Roman" w:hAnsi="Times New Roman" w:cs="Times New Roman"/>
          <w:sz w:val="24"/>
          <w:szCs w:val="24"/>
        </w:rPr>
        <w:t xml:space="preserve"> et al.,</w:t>
      </w:r>
      <w:r>
        <w:rPr>
          <w:rFonts w:ascii="Times New Roman" w:hAnsi="Times New Roman" w:cs="Times New Roman"/>
          <w:sz w:val="24"/>
          <w:szCs w:val="24"/>
        </w:rPr>
        <w:t xml:space="preserve"> 2001; Nelson, 2010). </w:t>
      </w:r>
    </w:p>
    <w:p w:rsidR="00CF1F14" w:rsidRDefault="00CF1F14" w:rsidP="0055454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current </w:t>
      </w:r>
      <w:r w:rsidR="00862646">
        <w:rPr>
          <w:rFonts w:ascii="Times New Roman" w:hAnsi="Times New Roman" w:cs="Times New Roman"/>
          <w:sz w:val="24"/>
          <w:szCs w:val="24"/>
        </w:rPr>
        <w:t>syllabus for Chemistry 117 (2009</w:t>
      </w:r>
      <w:r>
        <w:rPr>
          <w:rFonts w:ascii="Times New Roman" w:hAnsi="Times New Roman" w:cs="Times New Roman"/>
          <w:sz w:val="24"/>
          <w:szCs w:val="24"/>
        </w:rPr>
        <w:t>), the organizational structure of the course is absent.  A haphazard attempt at a course schedule was made but consisted mostly</w:t>
      </w:r>
      <w:r w:rsidR="00BE45E9">
        <w:rPr>
          <w:rFonts w:ascii="Times New Roman" w:hAnsi="Times New Roman" w:cs="Times New Roman"/>
          <w:sz w:val="24"/>
          <w:szCs w:val="24"/>
        </w:rPr>
        <w:t xml:space="preserve"> of the institution’s calendar, which outlines holidays, midterm grades received, and drop/withdrawal </w:t>
      </w:r>
      <w:r w:rsidR="003712F4">
        <w:rPr>
          <w:rFonts w:ascii="Times New Roman" w:hAnsi="Times New Roman" w:cs="Times New Roman"/>
          <w:sz w:val="24"/>
          <w:szCs w:val="24"/>
        </w:rPr>
        <w:lastRenderedPageBreak/>
        <w:t xml:space="preserve">dates.  </w:t>
      </w:r>
      <w:r w:rsidR="00BE45E9">
        <w:rPr>
          <w:rFonts w:ascii="Times New Roman" w:hAnsi="Times New Roman" w:cs="Times New Roman"/>
          <w:sz w:val="24"/>
          <w:szCs w:val="24"/>
        </w:rPr>
        <w:t>A detailed course outline with objectives would give students a clear idea of the direction where the c</w:t>
      </w:r>
      <w:r w:rsidR="00027493">
        <w:rPr>
          <w:rFonts w:ascii="Times New Roman" w:hAnsi="Times New Roman" w:cs="Times New Roman"/>
          <w:sz w:val="24"/>
          <w:szCs w:val="24"/>
        </w:rPr>
        <w:t>ourse is headed (</w:t>
      </w:r>
      <w:proofErr w:type="spellStart"/>
      <w:r w:rsidR="00027493">
        <w:rPr>
          <w:rFonts w:ascii="Times New Roman" w:hAnsi="Times New Roman" w:cs="Times New Roman"/>
          <w:sz w:val="24"/>
          <w:szCs w:val="24"/>
        </w:rPr>
        <w:t>Eberly</w:t>
      </w:r>
      <w:proofErr w:type="spellEnd"/>
      <w:r w:rsidR="00027493">
        <w:rPr>
          <w:rFonts w:ascii="Times New Roman" w:hAnsi="Times New Roman" w:cs="Times New Roman"/>
          <w:sz w:val="24"/>
          <w:szCs w:val="24"/>
        </w:rPr>
        <w:t xml:space="preserve"> et al.,</w:t>
      </w:r>
      <w:r w:rsidR="003712F4">
        <w:rPr>
          <w:rFonts w:ascii="Times New Roman" w:hAnsi="Times New Roman" w:cs="Times New Roman"/>
          <w:sz w:val="24"/>
          <w:szCs w:val="24"/>
        </w:rPr>
        <w:t xml:space="preserve"> 2001).  </w:t>
      </w:r>
      <w:r w:rsidR="00027493">
        <w:rPr>
          <w:rFonts w:ascii="Times New Roman" w:hAnsi="Times New Roman" w:cs="Times New Roman"/>
          <w:sz w:val="24"/>
          <w:szCs w:val="24"/>
        </w:rPr>
        <w:t>Furthermore</w:t>
      </w:r>
      <w:r w:rsidR="00BE45E9">
        <w:rPr>
          <w:rFonts w:ascii="Times New Roman" w:hAnsi="Times New Roman" w:cs="Times New Roman"/>
          <w:sz w:val="24"/>
          <w:szCs w:val="24"/>
        </w:rPr>
        <w:t>, a course schedule that delineates when all graded items are due can help students prepare adequately for class.  These elements are vital to include in any syllabus, and a great deal of thought and planning should be used when creating these elements.</w:t>
      </w:r>
      <w:r>
        <w:rPr>
          <w:rFonts w:ascii="Times New Roman" w:hAnsi="Times New Roman" w:cs="Times New Roman"/>
          <w:sz w:val="24"/>
          <w:szCs w:val="24"/>
        </w:rPr>
        <w:t xml:space="preserve">    </w:t>
      </w:r>
    </w:p>
    <w:p w:rsidR="00BE45E9" w:rsidRDefault="00BE45E9" w:rsidP="0055454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Legal Contract</w:t>
      </w:r>
    </w:p>
    <w:p w:rsidR="005671C7" w:rsidRDefault="00BE45E9" w:rsidP="00554542">
      <w:pPr>
        <w:spacing w:after="0" w:line="480" w:lineRule="auto"/>
        <w:rPr>
          <w:rFonts w:ascii="Times New Roman" w:hAnsi="Times New Roman"/>
          <w:sz w:val="24"/>
          <w:szCs w:val="24"/>
        </w:rPr>
      </w:pPr>
      <w:r>
        <w:rPr>
          <w:rFonts w:ascii="Times New Roman" w:hAnsi="Times New Roman" w:cs="Times New Roman"/>
          <w:b/>
          <w:sz w:val="24"/>
          <w:szCs w:val="24"/>
        </w:rPr>
        <w:tab/>
      </w:r>
      <w:r w:rsidRPr="00BE45E9">
        <w:rPr>
          <w:rFonts w:ascii="Times New Roman" w:hAnsi="Times New Roman" w:cs="Times New Roman"/>
          <w:sz w:val="24"/>
          <w:szCs w:val="24"/>
        </w:rPr>
        <w:t xml:space="preserve">According to </w:t>
      </w:r>
      <w:proofErr w:type="spellStart"/>
      <w:r w:rsidRPr="00BE45E9">
        <w:rPr>
          <w:rFonts w:ascii="Times New Roman" w:hAnsi="Times New Roman" w:cs="Times New Roman"/>
          <w:sz w:val="24"/>
          <w:szCs w:val="24"/>
        </w:rPr>
        <w:t>Bers</w:t>
      </w:r>
      <w:proofErr w:type="spellEnd"/>
      <w:r>
        <w:rPr>
          <w:rFonts w:ascii="Times New Roman" w:hAnsi="Times New Roman" w:cs="Times New Roman"/>
          <w:sz w:val="24"/>
          <w:szCs w:val="24"/>
        </w:rPr>
        <w:t>, Davis, and Taylor (1996), course syllabi can be used as legal documents to determine outcomes of judicious grievances and to establish equivalency credit for students transferring from another educational institution.  Because the course syllabus can be used in these ways, it is a legal contract between students and the educational institution (</w:t>
      </w:r>
      <w:proofErr w:type="spellStart"/>
      <w:r>
        <w:rPr>
          <w:rFonts w:ascii="Times New Roman" w:hAnsi="Times New Roman" w:cs="Times New Roman"/>
          <w:sz w:val="24"/>
          <w:szCs w:val="24"/>
        </w:rPr>
        <w:t>Bers</w:t>
      </w:r>
      <w:proofErr w:type="spellEnd"/>
      <w:r w:rsidR="00027493">
        <w:rPr>
          <w:rFonts w:ascii="Times New Roman" w:hAnsi="Times New Roman" w:cs="Times New Roman"/>
          <w:sz w:val="24"/>
          <w:szCs w:val="24"/>
        </w:rPr>
        <w:t xml:space="preserve"> et al.</w:t>
      </w:r>
      <w:r>
        <w:rPr>
          <w:rFonts w:ascii="Times New Roman" w:hAnsi="Times New Roman" w:cs="Times New Roman"/>
          <w:sz w:val="24"/>
          <w:szCs w:val="24"/>
        </w:rPr>
        <w:t xml:space="preserve">, 1996).  </w:t>
      </w:r>
      <w:r w:rsidR="00027493">
        <w:rPr>
          <w:rFonts w:ascii="Times New Roman" w:hAnsi="Times New Roman" w:cs="Times New Roman"/>
          <w:sz w:val="24"/>
          <w:szCs w:val="24"/>
        </w:rPr>
        <w:t>A course sy</w:t>
      </w:r>
      <w:r w:rsidR="00C04834">
        <w:rPr>
          <w:rFonts w:ascii="Times New Roman" w:hAnsi="Times New Roman" w:cs="Times New Roman"/>
          <w:sz w:val="24"/>
          <w:szCs w:val="24"/>
        </w:rPr>
        <w:t>llabus should clearly state course and institutional policies, for example attendance, disability, academic integrity</w:t>
      </w:r>
      <w:r w:rsidR="003712F4">
        <w:rPr>
          <w:rFonts w:ascii="Times New Roman" w:hAnsi="Times New Roman" w:cs="Times New Roman"/>
          <w:sz w:val="24"/>
          <w:szCs w:val="24"/>
        </w:rPr>
        <w:t>,</w:t>
      </w:r>
      <w:r w:rsidR="00C04834">
        <w:rPr>
          <w:rFonts w:ascii="Times New Roman" w:hAnsi="Times New Roman" w:cs="Times New Roman"/>
          <w:sz w:val="24"/>
          <w:szCs w:val="24"/>
        </w:rPr>
        <w:t xml:space="preserve"> student support, grading, and methods of evaluation policies.  Alt</w:t>
      </w:r>
      <w:r w:rsidR="00027493">
        <w:rPr>
          <w:rFonts w:ascii="Times New Roman" w:hAnsi="Times New Roman" w:cs="Times New Roman"/>
          <w:sz w:val="24"/>
          <w:szCs w:val="24"/>
        </w:rPr>
        <w:t>hough the Chemistry 117 course</w:t>
      </w:r>
      <w:r w:rsidR="00C04834">
        <w:rPr>
          <w:rFonts w:ascii="Times New Roman" w:hAnsi="Times New Roman" w:cs="Times New Roman"/>
          <w:sz w:val="24"/>
          <w:szCs w:val="24"/>
        </w:rPr>
        <w:t xml:space="preserve"> syllabus (</w:t>
      </w:r>
      <w:r w:rsidR="00C04834">
        <w:rPr>
          <w:rFonts w:ascii="Times New Roman" w:hAnsi="Times New Roman"/>
          <w:sz w:val="24"/>
          <w:szCs w:val="24"/>
        </w:rPr>
        <w:t>2009)</w:t>
      </w:r>
      <w:r w:rsidR="00C04834" w:rsidRPr="00850D1B">
        <w:rPr>
          <w:rFonts w:ascii="Times New Roman" w:hAnsi="Times New Roman"/>
          <w:sz w:val="24"/>
          <w:szCs w:val="24"/>
        </w:rPr>
        <w:t xml:space="preserve"> </w:t>
      </w:r>
      <w:r w:rsidR="00C04834">
        <w:rPr>
          <w:rFonts w:ascii="Times New Roman" w:hAnsi="Times New Roman" w:cs="Times New Roman"/>
          <w:sz w:val="24"/>
          <w:szCs w:val="24"/>
        </w:rPr>
        <w:t>contains some content</w:t>
      </w:r>
      <w:r w:rsidR="00862646">
        <w:rPr>
          <w:rFonts w:ascii="Times New Roman" w:hAnsi="Times New Roman" w:cs="Times New Roman"/>
          <w:sz w:val="24"/>
          <w:szCs w:val="24"/>
        </w:rPr>
        <w:t xml:space="preserve"> on attendance, disability, academic integrity, student support, and grading policies, the disorganization and uncaring tone does not create a positive legal contract or promote usefulness of</w:t>
      </w:r>
      <w:r w:rsidR="00027493">
        <w:rPr>
          <w:rFonts w:ascii="Times New Roman" w:hAnsi="Times New Roman" w:cs="Times New Roman"/>
          <w:sz w:val="24"/>
          <w:szCs w:val="24"/>
        </w:rPr>
        <w:t xml:space="preserve"> these policies.  To improve the</w:t>
      </w:r>
      <w:r w:rsidR="00862646">
        <w:rPr>
          <w:rFonts w:ascii="Times New Roman" w:hAnsi="Times New Roman" w:cs="Times New Roman"/>
          <w:sz w:val="24"/>
          <w:szCs w:val="24"/>
        </w:rPr>
        <w:t xml:space="preserve"> syllabus, the policies should</w:t>
      </w:r>
      <w:r w:rsidR="00027493">
        <w:rPr>
          <w:rFonts w:ascii="Times New Roman" w:hAnsi="Times New Roman" w:cs="Times New Roman"/>
          <w:sz w:val="24"/>
          <w:szCs w:val="24"/>
        </w:rPr>
        <w:t xml:space="preserve"> be grouped together,</w:t>
      </w:r>
      <w:r w:rsidR="00862646">
        <w:rPr>
          <w:rFonts w:ascii="Times New Roman" w:hAnsi="Times New Roman" w:cs="Times New Roman"/>
          <w:sz w:val="24"/>
          <w:szCs w:val="24"/>
        </w:rPr>
        <w:t xml:space="preserve"> not</w:t>
      </w:r>
      <w:r w:rsidR="00027493">
        <w:rPr>
          <w:rFonts w:ascii="Times New Roman" w:hAnsi="Times New Roman" w:cs="Times New Roman"/>
          <w:sz w:val="24"/>
          <w:szCs w:val="24"/>
        </w:rPr>
        <w:t xml:space="preserve"> </w:t>
      </w:r>
      <w:r w:rsidR="00862646">
        <w:rPr>
          <w:rFonts w:ascii="Times New Roman" w:hAnsi="Times New Roman" w:cs="Times New Roman"/>
          <w:sz w:val="24"/>
          <w:szCs w:val="24"/>
        </w:rPr>
        <w:t>s</w:t>
      </w:r>
      <w:r w:rsidR="00027493">
        <w:rPr>
          <w:rFonts w:ascii="Times New Roman" w:hAnsi="Times New Roman" w:cs="Times New Roman"/>
          <w:sz w:val="24"/>
          <w:szCs w:val="24"/>
        </w:rPr>
        <w:t>cattered throughout the document</w:t>
      </w:r>
      <w:r w:rsidR="00862646">
        <w:rPr>
          <w:rFonts w:ascii="Times New Roman" w:hAnsi="Times New Roman" w:cs="Times New Roman"/>
          <w:sz w:val="24"/>
          <w:szCs w:val="24"/>
        </w:rPr>
        <w:t>.  Attendance should be clearly delineated for class, lab, a</w:t>
      </w:r>
      <w:r w:rsidR="00027493">
        <w:rPr>
          <w:rFonts w:ascii="Times New Roman" w:hAnsi="Times New Roman" w:cs="Times New Roman"/>
          <w:sz w:val="24"/>
          <w:szCs w:val="24"/>
        </w:rPr>
        <w:t>nd recitation; currently, the syllabus (Chemistry 117 course syllabus, 2009)</w:t>
      </w:r>
      <w:r w:rsidR="00862646">
        <w:rPr>
          <w:rFonts w:ascii="Times New Roman" w:hAnsi="Times New Roman" w:cs="Times New Roman"/>
          <w:sz w:val="24"/>
          <w:szCs w:val="24"/>
        </w:rPr>
        <w:t xml:space="preserve"> sarcastically encourages attendance by reciting amateur research and the undergraduate catalogue.  Although</w:t>
      </w:r>
      <w:r w:rsidR="00027493">
        <w:rPr>
          <w:rFonts w:ascii="Times New Roman" w:hAnsi="Times New Roman" w:cs="Times New Roman"/>
          <w:sz w:val="24"/>
          <w:szCs w:val="24"/>
        </w:rPr>
        <w:t xml:space="preserve"> the course syllabus </w:t>
      </w:r>
      <w:r w:rsidR="00862646">
        <w:rPr>
          <w:rFonts w:ascii="Times New Roman" w:hAnsi="Times New Roman" w:cs="Times New Roman"/>
          <w:sz w:val="24"/>
          <w:szCs w:val="24"/>
        </w:rPr>
        <w:t xml:space="preserve">did include contact information for the Office of Disability Services, the disability accommodation statement should be more positive and inviting to encourage students who need accommodations to contact him (Syllabus development, </w:t>
      </w:r>
      <w:proofErr w:type="spellStart"/>
      <w:r w:rsidR="00862646">
        <w:rPr>
          <w:rFonts w:ascii="Times New Roman" w:hAnsi="Times New Roman" w:cs="Times New Roman"/>
          <w:sz w:val="24"/>
          <w:szCs w:val="24"/>
        </w:rPr>
        <w:t>n.d</w:t>
      </w:r>
      <w:proofErr w:type="spellEnd"/>
      <w:r w:rsidR="00862646">
        <w:rPr>
          <w:rFonts w:ascii="Times New Roman" w:hAnsi="Times New Roman" w:cs="Times New Roman"/>
          <w:sz w:val="24"/>
          <w:szCs w:val="24"/>
        </w:rPr>
        <w:t xml:space="preserve">.; The University of Alabama, </w:t>
      </w:r>
      <w:proofErr w:type="spellStart"/>
      <w:r w:rsidR="00862646">
        <w:rPr>
          <w:rFonts w:ascii="Times New Roman" w:hAnsi="Times New Roman" w:cs="Times New Roman"/>
          <w:sz w:val="24"/>
          <w:szCs w:val="24"/>
        </w:rPr>
        <w:t>n.d</w:t>
      </w:r>
      <w:proofErr w:type="spellEnd"/>
      <w:r w:rsidR="00862646">
        <w:rPr>
          <w:rFonts w:ascii="Times New Roman" w:hAnsi="Times New Roman" w:cs="Times New Roman"/>
          <w:sz w:val="24"/>
          <w:szCs w:val="24"/>
        </w:rPr>
        <w:t xml:space="preserve">.).  To complete Dr. Al’s academic integrity policy, academic misconduct, plagiarism, and cheating </w:t>
      </w:r>
      <w:r w:rsidR="00862646">
        <w:rPr>
          <w:rFonts w:ascii="Times New Roman" w:hAnsi="Times New Roman" w:cs="Times New Roman"/>
          <w:sz w:val="24"/>
          <w:szCs w:val="24"/>
        </w:rPr>
        <w:lastRenderedPageBreak/>
        <w:t>should be unmistakably defined (</w:t>
      </w:r>
      <w:r w:rsidR="00F5189B">
        <w:rPr>
          <w:rFonts w:ascii="Times New Roman" w:hAnsi="Times New Roman" w:cs="Times New Roman"/>
          <w:sz w:val="24"/>
          <w:szCs w:val="24"/>
        </w:rPr>
        <w:t xml:space="preserve">Syllabus development, </w:t>
      </w:r>
      <w:proofErr w:type="spellStart"/>
      <w:r w:rsidR="00F5189B">
        <w:rPr>
          <w:rFonts w:ascii="Times New Roman" w:hAnsi="Times New Roman" w:cs="Times New Roman"/>
          <w:sz w:val="24"/>
          <w:szCs w:val="24"/>
        </w:rPr>
        <w:t>n.d</w:t>
      </w:r>
      <w:proofErr w:type="spellEnd"/>
      <w:r w:rsidR="00F5189B">
        <w:rPr>
          <w:rFonts w:ascii="Times New Roman" w:hAnsi="Times New Roman" w:cs="Times New Roman"/>
          <w:sz w:val="24"/>
          <w:szCs w:val="24"/>
        </w:rPr>
        <w:t>.)</w:t>
      </w:r>
      <w:r w:rsidR="00862646">
        <w:rPr>
          <w:rFonts w:ascii="Times New Roman" w:hAnsi="Times New Roman" w:cs="Times New Roman"/>
          <w:sz w:val="24"/>
          <w:szCs w:val="24"/>
        </w:rPr>
        <w:t>.</w:t>
      </w:r>
      <w:r w:rsidR="003712F4">
        <w:rPr>
          <w:rFonts w:ascii="Times New Roman" w:hAnsi="Times New Roman" w:cs="Times New Roman"/>
          <w:sz w:val="24"/>
          <w:szCs w:val="24"/>
        </w:rPr>
        <w:t xml:space="preserve">  </w:t>
      </w:r>
      <w:r w:rsidR="00F5189B">
        <w:rPr>
          <w:rFonts w:ascii="Times New Roman" w:hAnsi="Times New Roman" w:cs="Times New Roman"/>
          <w:sz w:val="24"/>
          <w:szCs w:val="24"/>
        </w:rPr>
        <w:t>Ambiguous or vague definitions in a syllabus can be the reason an educational institution can lose</w:t>
      </w:r>
      <w:r w:rsidR="00B97C8F">
        <w:rPr>
          <w:rFonts w:ascii="Times New Roman" w:hAnsi="Times New Roman" w:cs="Times New Roman"/>
          <w:sz w:val="24"/>
          <w:szCs w:val="24"/>
        </w:rPr>
        <w:t xml:space="preserve"> a lawsuit (</w:t>
      </w:r>
      <w:proofErr w:type="spellStart"/>
      <w:r w:rsidR="00B97C8F">
        <w:rPr>
          <w:rFonts w:ascii="Times New Roman" w:hAnsi="Times New Roman" w:cs="Times New Roman"/>
          <w:sz w:val="24"/>
          <w:szCs w:val="24"/>
        </w:rPr>
        <w:t>Rasche</w:t>
      </w:r>
      <w:proofErr w:type="spellEnd"/>
      <w:r w:rsidR="00B97C8F">
        <w:rPr>
          <w:rFonts w:ascii="Times New Roman" w:hAnsi="Times New Roman" w:cs="Times New Roman"/>
          <w:sz w:val="24"/>
          <w:szCs w:val="24"/>
        </w:rPr>
        <w:t xml:space="preserve"> &amp; Stone, 2005</w:t>
      </w:r>
      <w:r w:rsidR="00F5189B">
        <w:rPr>
          <w:rFonts w:ascii="Times New Roman" w:hAnsi="Times New Roman" w:cs="Times New Roman"/>
          <w:sz w:val="24"/>
          <w:szCs w:val="24"/>
        </w:rPr>
        <w:t xml:space="preserve">).  Student support services, such as learning skills center, review sessions, and office hours, are noted in Chemistry 117 course syllabus (2009); however, other beneficial resources, such as library services, tutoring, open lab hours, computer lab hours, and online resources and services (Syllabus development, </w:t>
      </w:r>
      <w:proofErr w:type="spellStart"/>
      <w:r w:rsidR="00F5189B">
        <w:rPr>
          <w:rFonts w:ascii="Times New Roman" w:hAnsi="Times New Roman" w:cs="Times New Roman"/>
          <w:sz w:val="24"/>
          <w:szCs w:val="24"/>
        </w:rPr>
        <w:t>n.d</w:t>
      </w:r>
      <w:proofErr w:type="spellEnd"/>
      <w:r w:rsidR="00F5189B">
        <w:rPr>
          <w:rFonts w:ascii="Times New Roman" w:hAnsi="Times New Roman" w:cs="Times New Roman"/>
          <w:sz w:val="24"/>
          <w:szCs w:val="24"/>
        </w:rPr>
        <w:t>.), were missing.  In addition to missing student support services, the tone was less than enthusiastic, readability was difficult due to vague terms, organization was missing as components were scattered throughout the syllabus, and visual appeal was absent by grammatical and typographical errors and no clear outline of the material (</w:t>
      </w:r>
      <w:r w:rsidR="00F5189B">
        <w:rPr>
          <w:rFonts w:ascii="Times New Roman" w:hAnsi="Times New Roman"/>
          <w:sz w:val="24"/>
          <w:szCs w:val="24"/>
        </w:rPr>
        <w:t>Chemistry 117 course syllabus, 2009)</w:t>
      </w:r>
      <w:r w:rsidR="00F5189B">
        <w:rPr>
          <w:rFonts w:ascii="Times New Roman" w:hAnsi="Times New Roman" w:cs="Times New Roman"/>
          <w:sz w:val="24"/>
          <w:szCs w:val="24"/>
        </w:rPr>
        <w:t>.  The last and important policies deal with grading and evaluation.  A syllabus should include all methods of evaluation (</w:t>
      </w:r>
      <w:proofErr w:type="spellStart"/>
      <w:r w:rsidR="00F5189B">
        <w:rPr>
          <w:rFonts w:ascii="Times New Roman" w:hAnsi="Times New Roman" w:cs="Times New Roman"/>
          <w:sz w:val="24"/>
          <w:szCs w:val="24"/>
        </w:rPr>
        <w:t>ie</w:t>
      </w:r>
      <w:proofErr w:type="spellEnd"/>
      <w:r w:rsidR="00F5189B">
        <w:rPr>
          <w:rFonts w:ascii="Times New Roman" w:hAnsi="Times New Roman" w:cs="Times New Roman"/>
          <w:sz w:val="24"/>
          <w:szCs w:val="24"/>
        </w:rPr>
        <w:t xml:space="preserve">. exams, projects, class participation), specify grading scale, and “overall criteria for assigning a course grade including percentages for course assignments and tests” (Syllabus development, </w:t>
      </w:r>
      <w:proofErr w:type="spellStart"/>
      <w:r w:rsidR="00F5189B">
        <w:rPr>
          <w:rFonts w:ascii="Times New Roman" w:hAnsi="Times New Roman" w:cs="Times New Roman"/>
          <w:sz w:val="24"/>
          <w:szCs w:val="24"/>
        </w:rPr>
        <w:t>n.d</w:t>
      </w:r>
      <w:proofErr w:type="spellEnd"/>
      <w:r w:rsidR="00F5189B">
        <w:rPr>
          <w:rFonts w:ascii="Times New Roman" w:hAnsi="Times New Roman" w:cs="Times New Roman"/>
          <w:sz w:val="24"/>
          <w:szCs w:val="24"/>
        </w:rPr>
        <w:t>.).  The Chemistry 117 course syllabus (2009), did describe the grading scale, course grades, and some information on the methods of evaluation, but locating the content</w:t>
      </w:r>
      <w:r w:rsidR="005671C7">
        <w:rPr>
          <w:rFonts w:ascii="Times New Roman" w:hAnsi="Times New Roman" w:cs="Times New Roman"/>
          <w:sz w:val="24"/>
          <w:szCs w:val="24"/>
        </w:rPr>
        <w:t xml:space="preserve"> was difficult.  Visually, the course grades and grading scale could be improved by placing the informa</w:t>
      </w:r>
      <w:r w:rsidR="00027493">
        <w:rPr>
          <w:rFonts w:ascii="Times New Roman" w:hAnsi="Times New Roman" w:cs="Times New Roman"/>
          <w:sz w:val="24"/>
          <w:szCs w:val="24"/>
        </w:rPr>
        <w:t>tion in a table format.  Unfortunately</w:t>
      </w:r>
      <w:r w:rsidR="005671C7">
        <w:rPr>
          <w:rFonts w:ascii="Times New Roman" w:hAnsi="Times New Roman" w:cs="Times New Roman"/>
          <w:sz w:val="24"/>
          <w:szCs w:val="24"/>
        </w:rPr>
        <w:t>, the last line of the grading scale, “+/-‘s will be given at the instructor’s discretion” (</w:t>
      </w:r>
      <w:r w:rsidR="005671C7">
        <w:rPr>
          <w:rFonts w:ascii="Times New Roman" w:hAnsi="Times New Roman"/>
          <w:sz w:val="24"/>
          <w:szCs w:val="24"/>
        </w:rPr>
        <w:t xml:space="preserve">Chemistry 117 course syllabus, 2009), indicates favoritism and </w:t>
      </w:r>
      <w:r w:rsidR="00F75A17">
        <w:rPr>
          <w:rFonts w:ascii="Times New Roman" w:hAnsi="Times New Roman"/>
          <w:sz w:val="24"/>
          <w:szCs w:val="24"/>
        </w:rPr>
        <w:t xml:space="preserve">could be </w:t>
      </w:r>
      <w:r w:rsidR="005671C7">
        <w:rPr>
          <w:rFonts w:ascii="Times New Roman" w:hAnsi="Times New Roman"/>
          <w:sz w:val="24"/>
          <w:szCs w:val="24"/>
        </w:rPr>
        <w:t>possible fod</w:t>
      </w:r>
      <w:r w:rsidR="00F75A17">
        <w:rPr>
          <w:rFonts w:ascii="Times New Roman" w:hAnsi="Times New Roman"/>
          <w:sz w:val="24"/>
          <w:szCs w:val="24"/>
        </w:rPr>
        <w:t>der for legal action against the professor</w:t>
      </w:r>
      <w:r w:rsidR="005671C7">
        <w:rPr>
          <w:rFonts w:ascii="Times New Roman" w:hAnsi="Times New Roman"/>
          <w:sz w:val="24"/>
          <w:szCs w:val="24"/>
        </w:rPr>
        <w:t>.  The makeup and exam policies were confusing and verbose, contained numerous grammatical and typographical error</w:t>
      </w:r>
      <w:r w:rsidR="00F75A17">
        <w:rPr>
          <w:rFonts w:ascii="Times New Roman" w:hAnsi="Times New Roman"/>
          <w:sz w:val="24"/>
          <w:szCs w:val="24"/>
        </w:rPr>
        <w:t>s, and the tone and language were</w:t>
      </w:r>
      <w:r w:rsidR="005671C7">
        <w:rPr>
          <w:rFonts w:ascii="Times New Roman" w:hAnsi="Times New Roman"/>
          <w:sz w:val="24"/>
          <w:szCs w:val="24"/>
        </w:rPr>
        <w:t xml:space="preserve"> threatening and too informal.</w:t>
      </w:r>
    </w:p>
    <w:p w:rsidR="003712F4" w:rsidRDefault="003712F4" w:rsidP="00554542">
      <w:pPr>
        <w:spacing w:after="0" w:line="480" w:lineRule="auto"/>
        <w:jc w:val="center"/>
        <w:rPr>
          <w:rFonts w:ascii="Times New Roman" w:hAnsi="Times New Roman"/>
          <w:b/>
          <w:sz w:val="24"/>
          <w:szCs w:val="24"/>
        </w:rPr>
      </w:pPr>
    </w:p>
    <w:p w:rsidR="003712F4" w:rsidRDefault="003712F4" w:rsidP="00554542">
      <w:pPr>
        <w:spacing w:after="0" w:line="480" w:lineRule="auto"/>
        <w:jc w:val="center"/>
        <w:rPr>
          <w:rFonts w:ascii="Times New Roman" w:hAnsi="Times New Roman"/>
          <w:b/>
          <w:sz w:val="24"/>
          <w:szCs w:val="24"/>
        </w:rPr>
      </w:pPr>
    </w:p>
    <w:p w:rsidR="00BE45E9" w:rsidRDefault="005671C7" w:rsidP="00554542">
      <w:pPr>
        <w:spacing w:after="0" w:line="480" w:lineRule="auto"/>
        <w:jc w:val="center"/>
        <w:rPr>
          <w:rFonts w:ascii="Times New Roman" w:hAnsi="Times New Roman"/>
          <w:b/>
          <w:sz w:val="24"/>
          <w:szCs w:val="24"/>
        </w:rPr>
      </w:pPr>
      <w:r>
        <w:rPr>
          <w:rFonts w:ascii="Times New Roman" w:hAnsi="Times New Roman"/>
          <w:b/>
          <w:sz w:val="24"/>
          <w:szCs w:val="24"/>
        </w:rPr>
        <w:lastRenderedPageBreak/>
        <w:t>Learning Tool</w:t>
      </w:r>
    </w:p>
    <w:p w:rsidR="00E3403E" w:rsidRDefault="005671C7" w:rsidP="00554542">
      <w:pPr>
        <w:spacing w:after="0" w:line="480" w:lineRule="auto"/>
        <w:rPr>
          <w:rFonts w:ascii="Times New Roman" w:hAnsi="Times New Roman"/>
          <w:sz w:val="24"/>
          <w:szCs w:val="24"/>
        </w:rPr>
      </w:pPr>
      <w:r>
        <w:rPr>
          <w:rFonts w:ascii="Times New Roman" w:hAnsi="Times New Roman"/>
          <w:sz w:val="24"/>
          <w:szCs w:val="24"/>
        </w:rPr>
        <w:tab/>
        <w:t>A syllabus can be used as a learning tool for both</w:t>
      </w:r>
      <w:r w:rsidRPr="005671C7">
        <w:rPr>
          <w:rFonts w:ascii="Times New Roman" w:hAnsi="Times New Roman"/>
          <w:sz w:val="24"/>
          <w:szCs w:val="24"/>
        </w:rPr>
        <w:t xml:space="preserve"> </w:t>
      </w:r>
      <w:r>
        <w:rPr>
          <w:rFonts w:ascii="Times New Roman" w:hAnsi="Times New Roman"/>
          <w:sz w:val="24"/>
          <w:szCs w:val="24"/>
        </w:rPr>
        <w:t>professors who create it and the students that receive it (</w:t>
      </w:r>
      <w:proofErr w:type="spellStart"/>
      <w:r w:rsidR="003712F4">
        <w:rPr>
          <w:rFonts w:ascii="Times New Roman" w:hAnsi="Times New Roman" w:cs="Times New Roman"/>
          <w:sz w:val="24"/>
          <w:szCs w:val="24"/>
        </w:rPr>
        <w:t>Eberly</w:t>
      </w:r>
      <w:proofErr w:type="spellEnd"/>
      <w:r w:rsidR="003712F4">
        <w:rPr>
          <w:rFonts w:ascii="Times New Roman" w:hAnsi="Times New Roman" w:cs="Times New Roman"/>
          <w:sz w:val="24"/>
          <w:szCs w:val="24"/>
        </w:rPr>
        <w:t xml:space="preserve"> et al., 2001</w:t>
      </w:r>
      <w:r>
        <w:rPr>
          <w:rFonts w:ascii="Times New Roman" w:hAnsi="Times New Roman"/>
          <w:sz w:val="24"/>
          <w:szCs w:val="24"/>
        </w:rPr>
        <w:t xml:space="preserve">).  For professors, the syllabus is the “first opportunity to introduce the learning-centered paradigm to ... [the] students and to describe for them the role and responsibilities they will have in … class” (Diamond, 1997).  This underused and often forgotten function of a course syllabus can greatly improve active learning and student retention and success </w:t>
      </w:r>
      <w:r w:rsidR="00F75A17">
        <w:rPr>
          <w:rFonts w:ascii="Times New Roman" w:hAnsi="Times New Roman"/>
          <w:sz w:val="24"/>
          <w:szCs w:val="24"/>
        </w:rPr>
        <w:t>(</w:t>
      </w:r>
      <w:proofErr w:type="spellStart"/>
      <w:r w:rsidR="00F75A17">
        <w:rPr>
          <w:rFonts w:ascii="Times New Roman" w:hAnsi="Times New Roman"/>
          <w:sz w:val="24"/>
          <w:szCs w:val="24"/>
        </w:rPr>
        <w:t>Eberly</w:t>
      </w:r>
      <w:proofErr w:type="spellEnd"/>
      <w:r w:rsidR="00F75A17">
        <w:rPr>
          <w:rFonts w:ascii="Times New Roman" w:hAnsi="Times New Roman"/>
          <w:sz w:val="24"/>
          <w:szCs w:val="24"/>
        </w:rPr>
        <w:t xml:space="preserve"> et al., 2001).  </w:t>
      </w:r>
      <w:r>
        <w:rPr>
          <w:rFonts w:ascii="Times New Roman" w:hAnsi="Times New Roman"/>
          <w:sz w:val="24"/>
          <w:szCs w:val="24"/>
        </w:rPr>
        <w:t xml:space="preserve">A syllabus can also help evaluate a course to improve the overall curriculum (Nelson, 2010).  Elements of a syllabus that can enhance learning include course objectives; methods stated for accomplishment; teaching/learning strategies; textbook, software, or other resources used; and methods of evaluation </w:t>
      </w:r>
      <w:r w:rsidR="00F75A17">
        <w:rPr>
          <w:rFonts w:ascii="Times New Roman" w:hAnsi="Times New Roman"/>
          <w:sz w:val="24"/>
          <w:szCs w:val="24"/>
        </w:rPr>
        <w:t>(</w:t>
      </w:r>
      <w:proofErr w:type="spellStart"/>
      <w:r w:rsidR="00F75A17">
        <w:rPr>
          <w:rFonts w:ascii="Times New Roman" w:hAnsi="Times New Roman"/>
          <w:sz w:val="24"/>
          <w:szCs w:val="24"/>
        </w:rPr>
        <w:t>Eberly</w:t>
      </w:r>
      <w:proofErr w:type="spellEnd"/>
      <w:r w:rsidR="00F75A17">
        <w:rPr>
          <w:rFonts w:ascii="Times New Roman" w:hAnsi="Times New Roman"/>
          <w:sz w:val="24"/>
          <w:szCs w:val="24"/>
        </w:rPr>
        <w:t xml:space="preserve"> et al., 2001).  </w:t>
      </w:r>
      <w:r>
        <w:rPr>
          <w:rFonts w:ascii="Times New Roman" w:hAnsi="Times New Roman"/>
          <w:sz w:val="24"/>
          <w:szCs w:val="24"/>
        </w:rPr>
        <w:t xml:space="preserve">According to </w:t>
      </w:r>
      <w:proofErr w:type="spellStart"/>
      <w:r>
        <w:rPr>
          <w:rFonts w:ascii="Times New Roman" w:hAnsi="Times New Roman"/>
          <w:sz w:val="24"/>
          <w:szCs w:val="24"/>
        </w:rPr>
        <w:t>Iwasiw</w:t>
      </w:r>
      <w:proofErr w:type="spellEnd"/>
      <w:r>
        <w:rPr>
          <w:rFonts w:ascii="Times New Roman" w:hAnsi="Times New Roman"/>
          <w:sz w:val="24"/>
          <w:szCs w:val="24"/>
        </w:rPr>
        <w:t xml:space="preserve">, Goldenberg, and </w:t>
      </w:r>
      <w:proofErr w:type="spellStart"/>
      <w:r>
        <w:rPr>
          <w:rFonts w:ascii="Times New Roman" w:hAnsi="Times New Roman"/>
          <w:sz w:val="24"/>
          <w:szCs w:val="24"/>
        </w:rPr>
        <w:t>Andrusyszyn</w:t>
      </w:r>
      <w:proofErr w:type="spellEnd"/>
      <w:r>
        <w:rPr>
          <w:rFonts w:ascii="Times New Roman" w:hAnsi="Times New Roman"/>
          <w:sz w:val="24"/>
          <w:szCs w:val="24"/>
        </w:rPr>
        <w:t xml:space="preserve"> (2008), course objectives describe what the students will be able to </w:t>
      </w:r>
      <w:r w:rsidR="001F0A00">
        <w:rPr>
          <w:rFonts w:ascii="Times New Roman" w:hAnsi="Times New Roman"/>
          <w:sz w:val="24"/>
          <w:szCs w:val="24"/>
        </w:rPr>
        <w:t>think, do, and act when they finish the course.  Thus learners will know the final outcomes or purpose of the class from course object</w:t>
      </w:r>
      <w:r w:rsidR="003712F4">
        <w:rPr>
          <w:rFonts w:ascii="Times New Roman" w:hAnsi="Times New Roman"/>
          <w:sz w:val="24"/>
          <w:szCs w:val="24"/>
        </w:rPr>
        <w:t xml:space="preserve">ives and methods of evaluation.  </w:t>
      </w:r>
      <w:r w:rsidR="001F0A00">
        <w:rPr>
          <w:rFonts w:ascii="Times New Roman" w:hAnsi="Times New Roman"/>
          <w:sz w:val="24"/>
          <w:szCs w:val="24"/>
        </w:rPr>
        <w:t>When learners know this information, they become more motivated and active in their learning process (Kirkpatrick, 2010).</w:t>
      </w:r>
      <w:r w:rsidR="009943C3">
        <w:rPr>
          <w:rFonts w:ascii="Times New Roman" w:hAnsi="Times New Roman"/>
          <w:sz w:val="24"/>
          <w:szCs w:val="24"/>
        </w:rPr>
        <w:t xml:space="preserve">  </w:t>
      </w:r>
      <w:r w:rsidR="00E3403E">
        <w:rPr>
          <w:rFonts w:ascii="Times New Roman" w:hAnsi="Times New Roman"/>
          <w:sz w:val="24"/>
          <w:szCs w:val="24"/>
        </w:rPr>
        <w:t>The other components</w:t>
      </w:r>
      <w:r w:rsidR="00F75A17">
        <w:rPr>
          <w:rFonts w:ascii="Times New Roman" w:hAnsi="Times New Roman"/>
          <w:sz w:val="24"/>
          <w:szCs w:val="24"/>
        </w:rPr>
        <w:t>,</w:t>
      </w:r>
      <w:r w:rsidR="00E3403E">
        <w:rPr>
          <w:rFonts w:ascii="Times New Roman" w:hAnsi="Times New Roman"/>
          <w:sz w:val="24"/>
          <w:szCs w:val="24"/>
        </w:rPr>
        <w:t xml:space="preserve"> methods stated for accomplishment, teaching/learning strategies, and resources used</w:t>
      </w:r>
      <w:r w:rsidR="00F75A17">
        <w:rPr>
          <w:rFonts w:ascii="Times New Roman" w:hAnsi="Times New Roman"/>
          <w:sz w:val="24"/>
          <w:szCs w:val="24"/>
        </w:rPr>
        <w:t>,</w:t>
      </w:r>
      <w:r w:rsidR="00E3403E">
        <w:rPr>
          <w:rFonts w:ascii="Times New Roman" w:hAnsi="Times New Roman"/>
          <w:sz w:val="24"/>
          <w:szCs w:val="24"/>
        </w:rPr>
        <w:t xml:space="preserve"> equip the students with tools they need to learn and to succeed</w:t>
      </w:r>
      <w:r w:rsidR="00F75A17">
        <w:rPr>
          <w:rFonts w:ascii="Times New Roman" w:hAnsi="Times New Roman"/>
          <w:sz w:val="24"/>
          <w:szCs w:val="24"/>
        </w:rPr>
        <w:t xml:space="preserve"> in the course</w:t>
      </w:r>
      <w:r w:rsidR="00E3403E">
        <w:rPr>
          <w:rFonts w:ascii="Times New Roman" w:hAnsi="Times New Roman"/>
          <w:sz w:val="24"/>
          <w:szCs w:val="24"/>
        </w:rPr>
        <w:t xml:space="preserve"> (</w:t>
      </w:r>
      <w:proofErr w:type="spellStart"/>
      <w:r w:rsidR="00E3403E">
        <w:rPr>
          <w:rFonts w:ascii="Times New Roman" w:hAnsi="Times New Roman"/>
          <w:sz w:val="24"/>
          <w:szCs w:val="24"/>
        </w:rPr>
        <w:t>Eberly</w:t>
      </w:r>
      <w:proofErr w:type="spellEnd"/>
      <w:r w:rsidR="00F75A17">
        <w:rPr>
          <w:rFonts w:ascii="Times New Roman" w:hAnsi="Times New Roman"/>
          <w:sz w:val="24"/>
          <w:szCs w:val="24"/>
        </w:rPr>
        <w:t xml:space="preserve"> et al.,</w:t>
      </w:r>
      <w:r w:rsidR="00E3403E">
        <w:rPr>
          <w:rFonts w:ascii="Times New Roman" w:hAnsi="Times New Roman"/>
          <w:sz w:val="24"/>
          <w:szCs w:val="24"/>
        </w:rPr>
        <w:t xml:space="preserve"> 2001).  </w:t>
      </w:r>
    </w:p>
    <w:p w:rsidR="00E3403E" w:rsidRDefault="00E3403E" w:rsidP="00554542">
      <w:pPr>
        <w:spacing w:after="0" w:line="480" w:lineRule="auto"/>
        <w:rPr>
          <w:rFonts w:ascii="Times New Roman" w:hAnsi="Times New Roman"/>
          <w:sz w:val="24"/>
          <w:szCs w:val="24"/>
        </w:rPr>
      </w:pPr>
      <w:r>
        <w:rPr>
          <w:rFonts w:ascii="Times New Roman" w:hAnsi="Times New Roman"/>
          <w:sz w:val="24"/>
          <w:szCs w:val="24"/>
        </w:rPr>
        <w:tab/>
      </w:r>
      <w:r w:rsidR="00F75A17">
        <w:rPr>
          <w:rFonts w:ascii="Times New Roman" w:hAnsi="Times New Roman"/>
          <w:sz w:val="24"/>
          <w:szCs w:val="24"/>
        </w:rPr>
        <w:t xml:space="preserve">In </w:t>
      </w:r>
      <w:r>
        <w:rPr>
          <w:rFonts w:ascii="Times New Roman" w:hAnsi="Times New Roman"/>
          <w:sz w:val="24"/>
          <w:szCs w:val="24"/>
        </w:rPr>
        <w:t>order for the syllabus to be used as a learning tool</w:t>
      </w:r>
      <w:r w:rsidR="00F75A17">
        <w:rPr>
          <w:rFonts w:ascii="Times New Roman" w:hAnsi="Times New Roman"/>
          <w:sz w:val="24"/>
          <w:szCs w:val="24"/>
        </w:rPr>
        <w:t>, learning resources should be built into it</w:t>
      </w:r>
      <w:r>
        <w:rPr>
          <w:rFonts w:ascii="Times New Roman" w:hAnsi="Times New Roman"/>
          <w:sz w:val="24"/>
          <w:szCs w:val="24"/>
        </w:rPr>
        <w:t xml:space="preserve">.  </w:t>
      </w:r>
      <w:r w:rsidR="00F75A17">
        <w:rPr>
          <w:rFonts w:ascii="Times New Roman" w:hAnsi="Times New Roman"/>
          <w:sz w:val="24"/>
          <w:szCs w:val="24"/>
        </w:rPr>
        <w:t xml:space="preserve">The Chemistry 117 course syllabus (2009) </w:t>
      </w:r>
      <w:r>
        <w:rPr>
          <w:rFonts w:ascii="Times New Roman" w:hAnsi="Times New Roman"/>
          <w:sz w:val="24"/>
          <w:szCs w:val="24"/>
        </w:rPr>
        <w:t>made no mentio</w:t>
      </w:r>
      <w:r w:rsidR="00F75A17">
        <w:rPr>
          <w:rFonts w:ascii="Times New Roman" w:hAnsi="Times New Roman"/>
          <w:sz w:val="24"/>
          <w:szCs w:val="24"/>
        </w:rPr>
        <w:t>n of how to be successful in the</w:t>
      </w:r>
      <w:r>
        <w:rPr>
          <w:rFonts w:ascii="Times New Roman" w:hAnsi="Times New Roman"/>
          <w:sz w:val="24"/>
          <w:szCs w:val="24"/>
        </w:rPr>
        <w:t xml:space="preserve"> class – besides a vague and threatening reference to avoid missing class – or any teaching/learning strategies.  Building</w:t>
      </w:r>
      <w:r w:rsidR="00F75A17">
        <w:rPr>
          <w:rFonts w:ascii="Times New Roman" w:hAnsi="Times New Roman"/>
          <w:sz w:val="24"/>
          <w:szCs w:val="24"/>
        </w:rPr>
        <w:t xml:space="preserve"> these elements into the syllabus </w:t>
      </w:r>
      <w:r>
        <w:rPr>
          <w:rFonts w:ascii="Times New Roman" w:hAnsi="Times New Roman"/>
          <w:sz w:val="24"/>
          <w:szCs w:val="24"/>
        </w:rPr>
        <w:t xml:space="preserve">can promote an active learning environment.  The mention of textbooks and web resource for homework assignments were difficult to find and did not provide a professional format (using APA format can reduce </w:t>
      </w:r>
      <w:r>
        <w:rPr>
          <w:rFonts w:ascii="Times New Roman" w:hAnsi="Times New Roman"/>
          <w:sz w:val="24"/>
          <w:szCs w:val="24"/>
        </w:rPr>
        <w:lastRenderedPageBreak/>
        <w:t xml:space="preserve">the student’s confusion on which books to buy).  Because the course objectives were missing, knowing how exams and homework will contribute to their knowledge is absent </w:t>
      </w:r>
      <w:r>
        <w:rPr>
          <w:rFonts w:ascii="Times New Roman" w:hAnsi="Times New Roman" w:cs="Times New Roman"/>
          <w:sz w:val="24"/>
          <w:szCs w:val="24"/>
        </w:rPr>
        <w:t>(</w:t>
      </w:r>
      <w:r>
        <w:rPr>
          <w:rFonts w:ascii="Times New Roman" w:hAnsi="Times New Roman"/>
          <w:sz w:val="24"/>
          <w:szCs w:val="24"/>
        </w:rPr>
        <w:t>Chemistry 117 course syllabus, 2009).</w:t>
      </w:r>
    </w:p>
    <w:p w:rsidR="005671C7" w:rsidRDefault="00E3403E" w:rsidP="00554542">
      <w:pPr>
        <w:spacing w:after="0" w:line="480" w:lineRule="auto"/>
        <w:jc w:val="center"/>
        <w:rPr>
          <w:rFonts w:ascii="Times New Roman" w:hAnsi="Times New Roman"/>
          <w:b/>
          <w:sz w:val="24"/>
          <w:szCs w:val="24"/>
        </w:rPr>
      </w:pPr>
      <w:r>
        <w:rPr>
          <w:rFonts w:ascii="Times New Roman" w:hAnsi="Times New Roman"/>
          <w:b/>
          <w:sz w:val="24"/>
          <w:szCs w:val="24"/>
        </w:rPr>
        <w:t>Conclusion</w:t>
      </w:r>
    </w:p>
    <w:p w:rsidR="00E3403E" w:rsidRPr="00E3403E" w:rsidRDefault="00E3403E" w:rsidP="00554542">
      <w:pPr>
        <w:spacing w:after="0" w:line="480" w:lineRule="auto"/>
        <w:rPr>
          <w:rFonts w:ascii="Times New Roman" w:hAnsi="Times New Roman" w:cs="Times New Roman"/>
          <w:sz w:val="24"/>
          <w:szCs w:val="24"/>
        </w:rPr>
      </w:pPr>
      <w:r>
        <w:rPr>
          <w:rFonts w:ascii="Times New Roman" w:hAnsi="Times New Roman"/>
          <w:sz w:val="24"/>
          <w:szCs w:val="24"/>
        </w:rPr>
        <w:tab/>
      </w:r>
      <w:r w:rsidR="00554542">
        <w:rPr>
          <w:rFonts w:ascii="Times New Roman" w:hAnsi="Times New Roman"/>
          <w:sz w:val="24"/>
          <w:szCs w:val="24"/>
        </w:rPr>
        <w:t xml:space="preserve">Because the syllabus can be used for so many functions, a well written and organized syllabus is vital.  </w:t>
      </w:r>
      <w:r w:rsidR="003712F4">
        <w:rPr>
          <w:rFonts w:ascii="Times New Roman" w:hAnsi="Times New Roman"/>
          <w:sz w:val="24"/>
          <w:szCs w:val="24"/>
        </w:rPr>
        <w:t xml:space="preserve"> The </w:t>
      </w:r>
      <w:r w:rsidR="00554542">
        <w:rPr>
          <w:rFonts w:ascii="Times New Roman" w:hAnsi="Times New Roman"/>
          <w:sz w:val="24"/>
          <w:szCs w:val="24"/>
        </w:rPr>
        <w:t>Chemistry 117 course syllabus</w:t>
      </w:r>
      <w:r w:rsidR="003712F4">
        <w:rPr>
          <w:rFonts w:ascii="Times New Roman" w:hAnsi="Times New Roman"/>
          <w:sz w:val="24"/>
          <w:szCs w:val="24"/>
        </w:rPr>
        <w:t xml:space="preserve"> (2009)</w:t>
      </w:r>
      <w:r w:rsidR="00554542">
        <w:rPr>
          <w:rFonts w:ascii="Times New Roman" w:hAnsi="Times New Roman"/>
          <w:sz w:val="24"/>
          <w:szCs w:val="24"/>
        </w:rPr>
        <w:t>, an example of poorly thought out and poorly executed work, overall was disorganized, condescending and uncaring in tone, contained poor readability due to grammatical and typographical errors, and visually unappealing without appropriate headers, formatting, and other visual cues.  The mo</w:t>
      </w:r>
      <w:r w:rsidR="00F75A17">
        <w:rPr>
          <w:rFonts w:ascii="Times New Roman" w:hAnsi="Times New Roman"/>
          <w:sz w:val="24"/>
          <w:szCs w:val="24"/>
        </w:rPr>
        <w:t xml:space="preserve">st disappointing aspect was the professor’s </w:t>
      </w:r>
      <w:r w:rsidR="00554542">
        <w:rPr>
          <w:rFonts w:ascii="Times New Roman" w:hAnsi="Times New Roman"/>
          <w:sz w:val="24"/>
          <w:szCs w:val="24"/>
        </w:rPr>
        <w:t>missed opportunity to motivate his students and enhance their learning experience through his syllabus.  When creating a syllabus, all professors must keep all its functions in mind, but especially promoting the teaching/learning environment.</w:t>
      </w:r>
    </w:p>
    <w:p w:rsidR="009236BF" w:rsidRDefault="009236BF" w:rsidP="009236BF">
      <w:pPr>
        <w:spacing w:line="480" w:lineRule="auto"/>
        <w:rPr>
          <w:rFonts w:ascii="Times New Roman" w:hAnsi="Times New Roman" w:cs="Times New Roman"/>
          <w:sz w:val="24"/>
          <w:szCs w:val="24"/>
        </w:rPr>
      </w:pPr>
    </w:p>
    <w:p w:rsidR="00935136" w:rsidRDefault="00935136" w:rsidP="009236BF">
      <w:pPr>
        <w:spacing w:after="0" w:line="480" w:lineRule="auto"/>
        <w:jc w:val="center"/>
        <w:rPr>
          <w:rFonts w:ascii="Times New Roman" w:hAnsi="Times New Roman" w:cs="Times New Roman"/>
          <w:b/>
          <w:sz w:val="24"/>
          <w:szCs w:val="24"/>
        </w:rPr>
      </w:pPr>
    </w:p>
    <w:p w:rsidR="00935136" w:rsidRDefault="00935136" w:rsidP="009236BF">
      <w:pPr>
        <w:spacing w:after="0" w:line="480" w:lineRule="auto"/>
        <w:jc w:val="center"/>
        <w:rPr>
          <w:rFonts w:ascii="Times New Roman" w:hAnsi="Times New Roman" w:cs="Times New Roman"/>
          <w:b/>
          <w:sz w:val="24"/>
          <w:szCs w:val="24"/>
        </w:rPr>
      </w:pPr>
    </w:p>
    <w:p w:rsidR="00554542" w:rsidRDefault="00554542" w:rsidP="009236BF">
      <w:pPr>
        <w:spacing w:after="0" w:line="480" w:lineRule="auto"/>
        <w:jc w:val="center"/>
        <w:rPr>
          <w:rFonts w:ascii="Times New Roman" w:hAnsi="Times New Roman" w:cs="Times New Roman"/>
          <w:b/>
          <w:sz w:val="24"/>
          <w:szCs w:val="24"/>
        </w:rPr>
      </w:pPr>
    </w:p>
    <w:p w:rsidR="00554542" w:rsidRDefault="00554542" w:rsidP="009236BF">
      <w:pPr>
        <w:spacing w:after="0" w:line="480" w:lineRule="auto"/>
        <w:jc w:val="center"/>
        <w:rPr>
          <w:rFonts w:ascii="Times New Roman" w:hAnsi="Times New Roman" w:cs="Times New Roman"/>
          <w:b/>
          <w:sz w:val="24"/>
          <w:szCs w:val="24"/>
        </w:rPr>
      </w:pPr>
    </w:p>
    <w:p w:rsidR="00554542" w:rsidRDefault="00554542" w:rsidP="009236BF">
      <w:pPr>
        <w:spacing w:after="0" w:line="480" w:lineRule="auto"/>
        <w:jc w:val="center"/>
        <w:rPr>
          <w:rFonts w:ascii="Times New Roman" w:hAnsi="Times New Roman" w:cs="Times New Roman"/>
          <w:b/>
          <w:sz w:val="24"/>
          <w:szCs w:val="24"/>
        </w:rPr>
      </w:pPr>
    </w:p>
    <w:p w:rsidR="00554542" w:rsidRDefault="00554542" w:rsidP="009236BF">
      <w:pPr>
        <w:spacing w:after="0" w:line="480" w:lineRule="auto"/>
        <w:jc w:val="center"/>
        <w:rPr>
          <w:rFonts w:ascii="Times New Roman" w:hAnsi="Times New Roman" w:cs="Times New Roman"/>
          <w:b/>
          <w:sz w:val="24"/>
          <w:szCs w:val="24"/>
        </w:rPr>
      </w:pPr>
    </w:p>
    <w:p w:rsidR="00F75A17" w:rsidRDefault="00F75A17" w:rsidP="009236BF">
      <w:pPr>
        <w:spacing w:after="0" w:line="480" w:lineRule="auto"/>
        <w:jc w:val="center"/>
        <w:rPr>
          <w:rFonts w:ascii="Times New Roman" w:hAnsi="Times New Roman" w:cs="Times New Roman"/>
          <w:b/>
          <w:sz w:val="24"/>
          <w:szCs w:val="24"/>
        </w:rPr>
      </w:pPr>
    </w:p>
    <w:p w:rsidR="00F75A17" w:rsidRDefault="00F75A17" w:rsidP="009236BF">
      <w:pPr>
        <w:spacing w:after="0" w:line="480" w:lineRule="auto"/>
        <w:jc w:val="center"/>
        <w:rPr>
          <w:rFonts w:ascii="Times New Roman" w:hAnsi="Times New Roman" w:cs="Times New Roman"/>
          <w:b/>
          <w:sz w:val="24"/>
          <w:szCs w:val="24"/>
        </w:rPr>
      </w:pPr>
    </w:p>
    <w:p w:rsidR="00F75A17" w:rsidRDefault="00F75A17" w:rsidP="009236BF">
      <w:pPr>
        <w:spacing w:after="0" w:line="480" w:lineRule="auto"/>
        <w:jc w:val="center"/>
        <w:rPr>
          <w:rFonts w:ascii="Times New Roman" w:hAnsi="Times New Roman" w:cs="Times New Roman"/>
          <w:b/>
          <w:sz w:val="24"/>
          <w:szCs w:val="24"/>
        </w:rPr>
      </w:pPr>
    </w:p>
    <w:p w:rsidR="003712F4" w:rsidRDefault="003712F4" w:rsidP="009236BF">
      <w:pPr>
        <w:spacing w:after="0" w:line="480" w:lineRule="auto"/>
        <w:jc w:val="center"/>
        <w:rPr>
          <w:rFonts w:ascii="Times New Roman" w:hAnsi="Times New Roman" w:cs="Times New Roman"/>
          <w:b/>
          <w:sz w:val="24"/>
          <w:szCs w:val="24"/>
        </w:rPr>
      </w:pPr>
    </w:p>
    <w:p w:rsidR="00320A68" w:rsidRDefault="00320A68" w:rsidP="009236B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54542" w:rsidRDefault="00554542" w:rsidP="00554542">
      <w:pPr>
        <w:spacing w:after="0"/>
        <w:rPr>
          <w:rFonts w:ascii="Times New Roman" w:hAnsi="Times New Roman"/>
          <w:sz w:val="24"/>
          <w:szCs w:val="24"/>
        </w:rPr>
      </w:pPr>
      <w:proofErr w:type="spellStart"/>
      <w:proofErr w:type="gramStart"/>
      <w:r>
        <w:rPr>
          <w:rFonts w:ascii="Times New Roman" w:hAnsi="Times New Roman"/>
          <w:sz w:val="24"/>
          <w:szCs w:val="24"/>
        </w:rPr>
        <w:t>Bers</w:t>
      </w:r>
      <w:proofErr w:type="spellEnd"/>
      <w:r>
        <w:rPr>
          <w:rFonts w:ascii="Times New Roman" w:hAnsi="Times New Roman"/>
          <w:sz w:val="24"/>
          <w:szCs w:val="24"/>
        </w:rPr>
        <w:t>, T., Davis, D., &amp; Taylor, W. (1996).</w:t>
      </w:r>
      <w:proofErr w:type="gramEnd"/>
      <w:r>
        <w:rPr>
          <w:rFonts w:ascii="Times New Roman" w:hAnsi="Times New Roman"/>
          <w:sz w:val="24"/>
          <w:szCs w:val="24"/>
        </w:rPr>
        <w:t xml:space="preserve"> Syllabus analysis: Are we teaching and telling. </w:t>
      </w:r>
    </w:p>
    <w:p w:rsidR="00554542" w:rsidRDefault="00554542" w:rsidP="00554542">
      <w:pPr>
        <w:spacing w:after="0"/>
        <w:rPr>
          <w:rFonts w:ascii="Times New Roman" w:hAnsi="Times New Roman"/>
          <w:sz w:val="24"/>
          <w:szCs w:val="24"/>
        </w:rPr>
      </w:pPr>
    </w:p>
    <w:p w:rsidR="00554542" w:rsidRPr="00554542" w:rsidRDefault="00554542" w:rsidP="00554542">
      <w:pPr>
        <w:spacing w:after="0"/>
        <w:ind w:firstLine="720"/>
        <w:rPr>
          <w:rFonts w:ascii="Times New Roman" w:hAnsi="Times New Roman"/>
          <w:sz w:val="24"/>
          <w:szCs w:val="24"/>
        </w:rPr>
      </w:pPr>
      <w:r>
        <w:rPr>
          <w:rFonts w:ascii="Times New Roman" w:hAnsi="Times New Roman"/>
          <w:i/>
          <w:sz w:val="24"/>
          <w:szCs w:val="24"/>
        </w:rPr>
        <w:t xml:space="preserve">Academe, </w:t>
      </w:r>
      <w:r>
        <w:rPr>
          <w:rFonts w:ascii="Times New Roman" w:hAnsi="Times New Roman"/>
          <w:sz w:val="24"/>
          <w:szCs w:val="24"/>
        </w:rPr>
        <w:t>26-36.</w:t>
      </w:r>
    </w:p>
    <w:p w:rsidR="00554542" w:rsidRDefault="00554542" w:rsidP="00554542">
      <w:pPr>
        <w:spacing w:after="0"/>
        <w:rPr>
          <w:rFonts w:ascii="Times New Roman" w:hAnsi="Times New Roman"/>
          <w:sz w:val="24"/>
          <w:szCs w:val="24"/>
        </w:rPr>
      </w:pPr>
    </w:p>
    <w:p w:rsidR="00554542" w:rsidRDefault="00935136" w:rsidP="00554542">
      <w:pPr>
        <w:spacing w:after="0"/>
        <w:rPr>
          <w:rFonts w:ascii="Times New Roman" w:hAnsi="Times New Roman"/>
          <w:sz w:val="24"/>
          <w:szCs w:val="24"/>
        </w:rPr>
      </w:pPr>
      <w:proofErr w:type="gramStart"/>
      <w:r w:rsidRPr="00850D1B">
        <w:rPr>
          <w:rFonts w:ascii="Times New Roman" w:hAnsi="Times New Roman"/>
          <w:sz w:val="24"/>
          <w:szCs w:val="24"/>
        </w:rPr>
        <w:t>Chemistry 117 course syllabus.</w:t>
      </w:r>
      <w:proofErr w:type="gramEnd"/>
      <w:r w:rsidRPr="00850D1B">
        <w:rPr>
          <w:rFonts w:ascii="Times New Roman" w:hAnsi="Times New Roman"/>
          <w:sz w:val="24"/>
          <w:szCs w:val="24"/>
        </w:rPr>
        <w:t xml:space="preserve"> (</w:t>
      </w:r>
      <w:r>
        <w:rPr>
          <w:rFonts w:ascii="Times New Roman" w:hAnsi="Times New Roman"/>
          <w:sz w:val="24"/>
          <w:szCs w:val="24"/>
        </w:rPr>
        <w:t>2009</w:t>
      </w:r>
      <w:r w:rsidRPr="00850D1B">
        <w:rPr>
          <w:rFonts w:ascii="Times New Roman" w:hAnsi="Times New Roman"/>
          <w:sz w:val="24"/>
          <w:szCs w:val="24"/>
        </w:rPr>
        <w:t xml:space="preserve">). NUR 531: Faculty roles and responsibilities eLearning </w:t>
      </w:r>
      <w:r w:rsidRPr="00850D1B">
        <w:rPr>
          <w:rFonts w:ascii="Times New Roman" w:hAnsi="Times New Roman"/>
          <w:sz w:val="24"/>
          <w:szCs w:val="24"/>
        </w:rPr>
        <w:tab/>
      </w:r>
      <w:r w:rsidR="00554542">
        <w:rPr>
          <w:rFonts w:ascii="Times New Roman" w:hAnsi="Times New Roman"/>
          <w:sz w:val="24"/>
          <w:szCs w:val="24"/>
        </w:rPr>
        <w:tab/>
      </w:r>
    </w:p>
    <w:p w:rsidR="00554542" w:rsidRDefault="00935136" w:rsidP="00554542">
      <w:pPr>
        <w:ind w:firstLine="720"/>
        <w:rPr>
          <w:rFonts w:ascii="Times New Roman" w:hAnsi="Times New Roman"/>
          <w:sz w:val="24"/>
          <w:szCs w:val="24"/>
        </w:rPr>
      </w:pPr>
      <w:proofErr w:type="gramStart"/>
      <w:r w:rsidRPr="00850D1B">
        <w:rPr>
          <w:rFonts w:ascii="Times New Roman" w:hAnsi="Times New Roman"/>
          <w:sz w:val="24"/>
          <w:szCs w:val="24"/>
        </w:rPr>
        <w:t>course</w:t>
      </w:r>
      <w:proofErr w:type="gramEnd"/>
      <w:r w:rsidRPr="00850D1B">
        <w:rPr>
          <w:rFonts w:ascii="Times New Roman" w:hAnsi="Times New Roman"/>
          <w:sz w:val="24"/>
          <w:szCs w:val="24"/>
        </w:rPr>
        <w:t xml:space="preserve">. Retrieved from </w:t>
      </w:r>
      <w:r w:rsidRPr="00850D1B">
        <w:rPr>
          <w:rFonts w:ascii="Times New Roman" w:hAnsi="Times New Roman"/>
          <w:sz w:val="24"/>
          <w:szCs w:val="24"/>
        </w:rPr>
        <w:tab/>
      </w:r>
      <w:r w:rsidR="00554542">
        <w:rPr>
          <w:rFonts w:ascii="Times New Roman" w:hAnsi="Times New Roman"/>
          <w:sz w:val="24"/>
          <w:szCs w:val="24"/>
        </w:rPr>
        <w:tab/>
      </w:r>
    </w:p>
    <w:p w:rsidR="00554542" w:rsidRDefault="00935136" w:rsidP="00554542">
      <w:pPr>
        <w:ind w:firstLine="720"/>
        <w:rPr>
          <w:rFonts w:ascii="Times New Roman" w:hAnsi="Times New Roman"/>
          <w:sz w:val="24"/>
          <w:szCs w:val="24"/>
        </w:rPr>
      </w:pPr>
      <w:r w:rsidRPr="00850D1B">
        <w:rPr>
          <w:rFonts w:ascii="Times New Roman" w:hAnsi="Times New Roman"/>
          <w:sz w:val="24"/>
          <w:szCs w:val="24"/>
        </w:rPr>
        <w:t>https://elearning.ua.edu/webct/RelativeResourceManager/Template/Module04/CH117cor</w:t>
      </w:r>
      <w:r w:rsidRPr="00850D1B">
        <w:rPr>
          <w:rFonts w:ascii="Times New Roman" w:hAnsi="Times New Roman"/>
          <w:sz w:val="24"/>
          <w:szCs w:val="24"/>
        </w:rPr>
        <w:tab/>
      </w:r>
    </w:p>
    <w:p w:rsidR="00935136" w:rsidRPr="00850D1B" w:rsidRDefault="00935136" w:rsidP="00554542">
      <w:pPr>
        <w:ind w:firstLine="720"/>
        <w:rPr>
          <w:rFonts w:ascii="Times New Roman" w:hAnsi="Times New Roman"/>
          <w:sz w:val="24"/>
          <w:szCs w:val="24"/>
        </w:rPr>
      </w:pPr>
      <w:r w:rsidRPr="00850D1B">
        <w:rPr>
          <w:rFonts w:ascii="Times New Roman" w:hAnsi="Times New Roman"/>
          <w:sz w:val="24"/>
          <w:szCs w:val="24"/>
        </w:rPr>
        <w:t>rse_overview_example.pdf</w:t>
      </w:r>
    </w:p>
    <w:p w:rsidR="00313F2A" w:rsidRDefault="00313F2A" w:rsidP="00554542">
      <w:pPr>
        <w:rPr>
          <w:rStyle w:val="apple-style-span"/>
          <w:rFonts w:ascii="Times New Roman" w:hAnsi="Times New Roman" w:cs="Times New Roman"/>
          <w:i/>
          <w:color w:val="000000"/>
          <w:sz w:val="24"/>
          <w:szCs w:val="24"/>
          <w:shd w:val="clear" w:color="auto" w:fill="FFFFFF"/>
        </w:rPr>
      </w:pPr>
      <w:proofErr w:type="gramStart"/>
      <w:r>
        <w:rPr>
          <w:rStyle w:val="apple-style-span"/>
          <w:rFonts w:ascii="Times New Roman" w:hAnsi="Times New Roman" w:cs="Times New Roman"/>
          <w:color w:val="000000"/>
          <w:sz w:val="24"/>
          <w:szCs w:val="24"/>
          <w:shd w:val="clear" w:color="auto" w:fill="FFFFFF"/>
        </w:rPr>
        <w:t>Diamond, R.M. (1997).</w:t>
      </w:r>
      <w:proofErr w:type="gramEnd"/>
      <w:r>
        <w:rPr>
          <w:rStyle w:val="apple-style-span"/>
          <w:rFonts w:ascii="Times New Roman" w:hAnsi="Times New Roman" w:cs="Times New Roman"/>
          <w:color w:val="000000"/>
          <w:sz w:val="24"/>
          <w:szCs w:val="24"/>
          <w:shd w:val="clear" w:color="auto" w:fill="FFFFFF"/>
        </w:rPr>
        <w:t xml:space="preserve"> </w:t>
      </w:r>
      <w:proofErr w:type="spellStart"/>
      <w:r>
        <w:rPr>
          <w:rStyle w:val="apple-style-span"/>
          <w:rFonts w:ascii="Times New Roman" w:hAnsi="Times New Roman" w:cs="Times New Roman"/>
          <w:color w:val="000000"/>
          <w:sz w:val="24"/>
          <w:szCs w:val="24"/>
          <w:shd w:val="clear" w:color="auto" w:fill="FFFFFF"/>
        </w:rPr>
        <w:t>Foreward</w:t>
      </w:r>
      <w:proofErr w:type="spellEnd"/>
      <w:r>
        <w:rPr>
          <w:rStyle w:val="apple-style-span"/>
          <w:rFonts w:ascii="Times New Roman" w:hAnsi="Times New Roman" w:cs="Times New Roman"/>
          <w:color w:val="000000"/>
          <w:sz w:val="24"/>
          <w:szCs w:val="24"/>
          <w:shd w:val="clear" w:color="auto" w:fill="FFFFFF"/>
        </w:rPr>
        <w:t xml:space="preserve">, In J. </w:t>
      </w:r>
      <w:proofErr w:type="spellStart"/>
      <w:r>
        <w:rPr>
          <w:rStyle w:val="apple-style-span"/>
          <w:rFonts w:ascii="Times New Roman" w:hAnsi="Times New Roman" w:cs="Times New Roman"/>
          <w:color w:val="000000"/>
          <w:sz w:val="24"/>
          <w:szCs w:val="24"/>
          <w:shd w:val="clear" w:color="auto" w:fill="FFFFFF"/>
        </w:rPr>
        <w:t>Grunert</w:t>
      </w:r>
      <w:proofErr w:type="spellEnd"/>
      <w:r>
        <w:rPr>
          <w:rStyle w:val="apple-style-span"/>
          <w:rFonts w:ascii="Times New Roman" w:hAnsi="Times New Roman" w:cs="Times New Roman"/>
          <w:color w:val="000000"/>
          <w:sz w:val="24"/>
          <w:szCs w:val="24"/>
          <w:shd w:val="clear" w:color="auto" w:fill="FFFFFF"/>
        </w:rPr>
        <w:t xml:space="preserve">, </w:t>
      </w:r>
      <w:r>
        <w:rPr>
          <w:rStyle w:val="apple-style-span"/>
          <w:rFonts w:ascii="Times New Roman" w:hAnsi="Times New Roman" w:cs="Times New Roman"/>
          <w:i/>
          <w:color w:val="000000"/>
          <w:sz w:val="24"/>
          <w:szCs w:val="24"/>
          <w:shd w:val="clear" w:color="auto" w:fill="FFFFFF"/>
        </w:rPr>
        <w:t xml:space="preserve">The course syllabus: A learning-centered </w:t>
      </w:r>
    </w:p>
    <w:p w:rsidR="00313F2A" w:rsidRPr="00313F2A" w:rsidRDefault="00313F2A" w:rsidP="00313F2A">
      <w:pPr>
        <w:ind w:firstLine="720"/>
        <w:rPr>
          <w:rStyle w:val="apple-style-span"/>
          <w:rFonts w:ascii="Times New Roman" w:hAnsi="Times New Roman" w:cs="Times New Roman"/>
          <w:color w:val="000000"/>
          <w:sz w:val="24"/>
          <w:szCs w:val="24"/>
          <w:shd w:val="clear" w:color="auto" w:fill="FFFFFF"/>
        </w:rPr>
      </w:pPr>
      <w:proofErr w:type="gramStart"/>
      <w:r>
        <w:rPr>
          <w:rStyle w:val="apple-style-span"/>
          <w:rFonts w:ascii="Times New Roman" w:hAnsi="Times New Roman" w:cs="Times New Roman"/>
          <w:i/>
          <w:color w:val="000000"/>
          <w:sz w:val="24"/>
          <w:szCs w:val="24"/>
          <w:shd w:val="clear" w:color="auto" w:fill="FFFFFF"/>
        </w:rPr>
        <w:t>approach</w:t>
      </w:r>
      <w:proofErr w:type="gramEnd"/>
      <w:r>
        <w:rPr>
          <w:rStyle w:val="apple-style-span"/>
          <w:rFonts w:ascii="Times New Roman" w:hAnsi="Times New Roman" w:cs="Times New Roman"/>
          <w:color w:val="000000"/>
          <w:sz w:val="24"/>
          <w:szCs w:val="24"/>
          <w:shd w:val="clear" w:color="auto" w:fill="FFFFFF"/>
        </w:rPr>
        <w:t xml:space="preserve"> (pp. viii-x). Bolton, MA: Anker Publishing Co, Inc.</w:t>
      </w:r>
    </w:p>
    <w:p w:rsidR="00554542" w:rsidRPr="00554542" w:rsidRDefault="00554542" w:rsidP="00554542">
      <w:pPr>
        <w:rPr>
          <w:rStyle w:val="apple-style-span"/>
          <w:rFonts w:ascii="Times New Roman" w:hAnsi="Times New Roman" w:cs="Times New Roman"/>
          <w:color w:val="000000"/>
          <w:sz w:val="24"/>
          <w:szCs w:val="24"/>
          <w:shd w:val="clear" w:color="auto" w:fill="FFFFFF"/>
        </w:rPr>
      </w:pPr>
      <w:proofErr w:type="spellStart"/>
      <w:proofErr w:type="gramStart"/>
      <w:r w:rsidRPr="00554542">
        <w:rPr>
          <w:rStyle w:val="apple-style-span"/>
          <w:rFonts w:ascii="Times New Roman" w:hAnsi="Times New Roman" w:cs="Times New Roman"/>
          <w:color w:val="000000"/>
          <w:sz w:val="24"/>
          <w:szCs w:val="24"/>
          <w:shd w:val="clear" w:color="auto" w:fill="FFFFFF"/>
        </w:rPr>
        <w:t>Eberly</w:t>
      </w:r>
      <w:proofErr w:type="spellEnd"/>
      <w:r w:rsidRPr="00554542">
        <w:rPr>
          <w:rStyle w:val="apple-style-span"/>
          <w:rFonts w:ascii="Times New Roman" w:hAnsi="Times New Roman" w:cs="Times New Roman"/>
          <w:color w:val="000000"/>
          <w:sz w:val="24"/>
          <w:szCs w:val="24"/>
          <w:shd w:val="clear" w:color="auto" w:fill="FFFFFF"/>
        </w:rPr>
        <w:t>, M.B., Newton, S.E. &amp; Wiggins, R.A. (2001).</w:t>
      </w:r>
      <w:proofErr w:type="gramEnd"/>
      <w:r w:rsidRPr="00554542">
        <w:rPr>
          <w:rStyle w:val="apple-style-span"/>
          <w:rFonts w:ascii="Times New Roman" w:hAnsi="Times New Roman" w:cs="Times New Roman"/>
          <w:color w:val="000000"/>
          <w:sz w:val="24"/>
          <w:szCs w:val="24"/>
          <w:shd w:val="clear" w:color="auto" w:fill="FFFFFF"/>
        </w:rPr>
        <w:t xml:space="preserve"> The syllabus as a tool for student-</w:t>
      </w:r>
    </w:p>
    <w:p w:rsidR="00554542" w:rsidRPr="00554542" w:rsidRDefault="00554542" w:rsidP="00554542">
      <w:pPr>
        <w:ind w:firstLine="720"/>
        <w:rPr>
          <w:rFonts w:ascii="Times New Roman" w:hAnsi="Times New Roman" w:cs="Times New Roman"/>
          <w:sz w:val="24"/>
          <w:szCs w:val="24"/>
        </w:rPr>
      </w:pPr>
      <w:proofErr w:type="gramStart"/>
      <w:r w:rsidRPr="00554542">
        <w:rPr>
          <w:rStyle w:val="apple-style-span"/>
          <w:rFonts w:ascii="Times New Roman" w:hAnsi="Times New Roman" w:cs="Times New Roman"/>
          <w:color w:val="000000"/>
          <w:sz w:val="24"/>
          <w:szCs w:val="24"/>
          <w:shd w:val="clear" w:color="auto" w:fill="FFFFFF"/>
        </w:rPr>
        <w:t>centered</w:t>
      </w:r>
      <w:proofErr w:type="gramEnd"/>
      <w:r w:rsidRPr="00554542">
        <w:rPr>
          <w:rStyle w:val="apple-style-span"/>
          <w:rFonts w:ascii="Times New Roman" w:hAnsi="Times New Roman" w:cs="Times New Roman"/>
          <w:color w:val="000000"/>
          <w:sz w:val="24"/>
          <w:szCs w:val="24"/>
          <w:shd w:val="clear" w:color="auto" w:fill="FFFFFF"/>
        </w:rPr>
        <w:t xml:space="preserve"> learning. </w:t>
      </w:r>
      <w:r w:rsidRPr="00554542">
        <w:rPr>
          <w:rStyle w:val="apple-style-span"/>
          <w:rFonts w:ascii="Times New Roman" w:hAnsi="Times New Roman" w:cs="Times New Roman"/>
          <w:i/>
          <w:color w:val="000000"/>
          <w:sz w:val="24"/>
          <w:szCs w:val="24"/>
          <w:shd w:val="clear" w:color="auto" w:fill="FFFFFF"/>
        </w:rPr>
        <w:t>Journal of General Education</w:t>
      </w:r>
      <w:r w:rsidRPr="00554542">
        <w:rPr>
          <w:rStyle w:val="apple-style-span"/>
          <w:rFonts w:ascii="Times New Roman" w:hAnsi="Times New Roman" w:cs="Times New Roman"/>
          <w:color w:val="000000"/>
          <w:sz w:val="24"/>
          <w:szCs w:val="24"/>
          <w:shd w:val="clear" w:color="auto" w:fill="FFFFFF"/>
        </w:rPr>
        <w:t>,</w:t>
      </w:r>
      <w:r w:rsidRPr="00554542">
        <w:rPr>
          <w:rStyle w:val="apple-converted-space"/>
          <w:rFonts w:ascii="Times New Roman" w:hAnsi="Times New Roman" w:cs="Times New Roman"/>
          <w:color w:val="000000"/>
          <w:sz w:val="24"/>
          <w:szCs w:val="24"/>
          <w:shd w:val="clear" w:color="auto" w:fill="FFFFFF"/>
        </w:rPr>
        <w:t> </w:t>
      </w:r>
      <w:r w:rsidRPr="00554542">
        <w:rPr>
          <w:rStyle w:val="Emphasis"/>
          <w:rFonts w:ascii="Times New Roman" w:hAnsi="Times New Roman" w:cs="Times New Roman"/>
          <w:color w:val="000000"/>
          <w:sz w:val="24"/>
          <w:szCs w:val="24"/>
          <w:shd w:val="clear" w:color="auto" w:fill="FFFFFF"/>
        </w:rPr>
        <w:t>50</w:t>
      </w:r>
      <w:r w:rsidRPr="00554542">
        <w:rPr>
          <w:rStyle w:val="apple-style-span"/>
          <w:rFonts w:ascii="Times New Roman" w:hAnsi="Times New Roman" w:cs="Times New Roman"/>
          <w:color w:val="000000"/>
          <w:sz w:val="24"/>
          <w:szCs w:val="24"/>
          <w:shd w:val="clear" w:color="auto" w:fill="FFFFFF"/>
        </w:rPr>
        <w:t>(1), pp. 56-74.</w:t>
      </w:r>
    </w:p>
    <w:p w:rsidR="00B97C8F" w:rsidRDefault="00B97C8F" w:rsidP="00935136">
      <w:pPr>
        <w:rPr>
          <w:rStyle w:val="Emphasis"/>
          <w:rFonts w:ascii="Times New Roman" w:hAnsi="Times New Roman" w:cs="Times New Roman"/>
          <w:color w:val="000000"/>
          <w:sz w:val="24"/>
          <w:szCs w:val="24"/>
          <w:shd w:val="clear" w:color="auto" w:fill="FFFFFF"/>
        </w:rPr>
      </w:pPr>
      <w:proofErr w:type="spellStart"/>
      <w:proofErr w:type="gramStart"/>
      <w:r w:rsidRPr="00B97C8F">
        <w:rPr>
          <w:rStyle w:val="apple-style-span"/>
          <w:rFonts w:ascii="Times New Roman" w:hAnsi="Times New Roman" w:cs="Times New Roman"/>
          <w:color w:val="000000"/>
          <w:sz w:val="24"/>
          <w:szCs w:val="24"/>
          <w:shd w:val="clear" w:color="auto" w:fill="FFFFFF"/>
        </w:rPr>
        <w:t>Iwasiw</w:t>
      </w:r>
      <w:proofErr w:type="spellEnd"/>
      <w:r w:rsidRPr="00B97C8F">
        <w:rPr>
          <w:rStyle w:val="apple-style-span"/>
          <w:rFonts w:ascii="Times New Roman" w:hAnsi="Times New Roman" w:cs="Times New Roman"/>
          <w:color w:val="000000"/>
          <w:sz w:val="24"/>
          <w:szCs w:val="24"/>
          <w:shd w:val="clear" w:color="auto" w:fill="FFFFFF"/>
        </w:rPr>
        <w:t xml:space="preserve">, C., Goldenberg, D. &amp; </w:t>
      </w:r>
      <w:proofErr w:type="spellStart"/>
      <w:r w:rsidRPr="00B97C8F">
        <w:rPr>
          <w:rStyle w:val="apple-style-span"/>
          <w:rFonts w:ascii="Times New Roman" w:hAnsi="Times New Roman" w:cs="Times New Roman"/>
          <w:color w:val="000000"/>
          <w:sz w:val="24"/>
          <w:szCs w:val="24"/>
          <w:shd w:val="clear" w:color="auto" w:fill="FFFFFF"/>
        </w:rPr>
        <w:t>Andrusyszyn</w:t>
      </w:r>
      <w:proofErr w:type="spellEnd"/>
      <w:r w:rsidRPr="00B97C8F">
        <w:rPr>
          <w:rStyle w:val="apple-style-span"/>
          <w:rFonts w:ascii="Times New Roman" w:hAnsi="Times New Roman" w:cs="Times New Roman"/>
          <w:color w:val="000000"/>
          <w:sz w:val="24"/>
          <w:szCs w:val="24"/>
          <w:shd w:val="clear" w:color="auto" w:fill="FFFFFF"/>
        </w:rPr>
        <w:t>, M. (2008).</w:t>
      </w:r>
      <w:proofErr w:type="gramEnd"/>
      <w:r w:rsidRPr="00B97C8F">
        <w:rPr>
          <w:rStyle w:val="apple-converted-space"/>
          <w:rFonts w:ascii="Times New Roman" w:hAnsi="Times New Roman" w:cs="Times New Roman"/>
          <w:color w:val="000000"/>
          <w:sz w:val="24"/>
          <w:szCs w:val="24"/>
          <w:shd w:val="clear" w:color="auto" w:fill="FFFFFF"/>
        </w:rPr>
        <w:t> </w:t>
      </w:r>
      <w:r w:rsidRPr="00B97C8F">
        <w:rPr>
          <w:rStyle w:val="Emphasis"/>
          <w:rFonts w:ascii="Times New Roman" w:hAnsi="Times New Roman" w:cs="Times New Roman"/>
          <w:color w:val="000000"/>
          <w:sz w:val="24"/>
          <w:szCs w:val="24"/>
          <w:shd w:val="clear" w:color="auto" w:fill="FFFFFF"/>
        </w:rPr>
        <w:t xml:space="preserve">Curriculum development in nursing </w:t>
      </w:r>
    </w:p>
    <w:p w:rsidR="00B97C8F" w:rsidRPr="00B97C8F" w:rsidRDefault="00B97C8F" w:rsidP="00B97C8F">
      <w:pPr>
        <w:ind w:firstLine="720"/>
        <w:rPr>
          <w:rStyle w:val="apple-style-span"/>
          <w:rFonts w:ascii="Times New Roman" w:hAnsi="Times New Roman" w:cs="Times New Roman"/>
          <w:color w:val="000000"/>
          <w:sz w:val="24"/>
          <w:szCs w:val="24"/>
          <w:shd w:val="clear" w:color="auto" w:fill="FFFFFF"/>
        </w:rPr>
      </w:pPr>
      <w:proofErr w:type="gramStart"/>
      <w:r w:rsidRPr="00B97C8F">
        <w:rPr>
          <w:rStyle w:val="Emphasis"/>
          <w:rFonts w:ascii="Times New Roman" w:hAnsi="Times New Roman" w:cs="Times New Roman"/>
          <w:color w:val="000000"/>
          <w:sz w:val="24"/>
          <w:szCs w:val="24"/>
          <w:shd w:val="clear" w:color="auto" w:fill="FFFFFF"/>
        </w:rPr>
        <w:t>education</w:t>
      </w:r>
      <w:proofErr w:type="gramEnd"/>
      <w:r w:rsidRPr="00B97C8F">
        <w:rPr>
          <w:rStyle w:val="Emphasis"/>
          <w:rFonts w:ascii="Times New Roman" w:hAnsi="Times New Roman" w:cs="Times New Roman"/>
          <w:color w:val="000000"/>
          <w:sz w:val="24"/>
          <w:szCs w:val="24"/>
          <w:shd w:val="clear" w:color="auto" w:fill="FFFFFF"/>
        </w:rPr>
        <w:t>,</w:t>
      </w:r>
      <w:r w:rsidRPr="00B97C8F">
        <w:rPr>
          <w:rStyle w:val="apple-converted-space"/>
          <w:rFonts w:ascii="Times New Roman" w:hAnsi="Times New Roman" w:cs="Times New Roman"/>
          <w:i/>
          <w:iCs/>
          <w:color w:val="000000"/>
          <w:sz w:val="24"/>
          <w:szCs w:val="24"/>
          <w:shd w:val="clear" w:color="auto" w:fill="FFFFFF"/>
        </w:rPr>
        <w:t> </w:t>
      </w:r>
      <w:r w:rsidRPr="00B97C8F">
        <w:rPr>
          <w:rStyle w:val="apple-style-span"/>
          <w:rFonts w:ascii="Times New Roman" w:hAnsi="Times New Roman" w:cs="Times New Roman"/>
          <w:color w:val="000000"/>
          <w:sz w:val="24"/>
          <w:szCs w:val="24"/>
          <w:shd w:val="clear" w:color="auto" w:fill="FFFFFF"/>
        </w:rPr>
        <w:t>(2nd ed.). Boston: Jones and Bartlett Publishers.</w:t>
      </w:r>
    </w:p>
    <w:p w:rsidR="00B97C8F" w:rsidRDefault="00B97C8F" w:rsidP="00935136">
      <w:pPr>
        <w:rPr>
          <w:rStyle w:val="Emphasis"/>
          <w:rFonts w:ascii="Times New Roman" w:hAnsi="Times New Roman" w:cs="Times New Roman"/>
          <w:color w:val="000000"/>
          <w:sz w:val="24"/>
          <w:szCs w:val="24"/>
          <w:shd w:val="clear" w:color="auto" w:fill="FFFFFF"/>
        </w:rPr>
      </w:pPr>
      <w:r w:rsidRPr="00B97C8F">
        <w:rPr>
          <w:rStyle w:val="apple-style-span"/>
          <w:rFonts w:ascii="Times New Roman" w:hAnsi="Times New Roman" w:cs="Times New Roman"/>
          <w:color w:val="000000"/>
          <w:sz w:val="24"/>
          <w:szCs w:val="24"/>
          <w:shd w:val="clear" w:color="auto" w:fill="FFFFFF"/>
        </w:rPr>
        <w:t xml:space="preserve">Kirkpatrick, J.M. (2010). </w:t>
      </w:r>
      <w:proofErr w:type="gramStart"/>
      <w:r w:rsidRPr="00B97C8F">
        <w:rPr>
          <w:rStyle w:val="apple-style-span"/>
          <w:rFonts w:ascii="Times New Roman" w:hAnsi="Times New Roman" w:cs="Times New Roman"/>
          <w:color w:val="000000"/>
          <w:sz w:val="24"/>
          <w:szCs w:val="24"/>
          <w:shd w:val="clear" w:color="auto" w:fill="FFFFFF"/>
        </w:rPr>
        <w:t>Motivating students to learn.</w:t>
      </w:r>
      <w:proofErr w:type="gramEnd"/>
      <w:r w:rsidRPr="00B97C8F">
        <w:rPr>
          <w:rStyle w:val="apple-style-span"/>
          <w:rFonts w:ascii="Times New Roman" w:hAnsi="Times New Roman" w:cs="Times New Roman"/>
          <w:color w:val="000000"/>
          <w:sz w:val="24"/>
          <w:szCs w:val="24"/>
          <w:shd w:val="clear" w:color="auto" w:fill="FFFFFF"/>
        </w:rPr>
        <w:t xml:space="preserve"> In </w:t>
      </w:r>
      <w:proofErr w:type="spellStart"/>
      <w:r w:rsidRPr="00B97C8F">
        <w:rPr>
          <w:rStyle w:val="apple-style-span"/>
          <w:rFonts w:ascii="Times New Roman" w:hAnsi="Times New Roman" w:cs="Times New Roman"/>
          <w:color w:val="000000"/>
          <w:sz w:val="24"/>
          <w:szCs w:val="24"/>
          <w:shd w:val="clear" w:color="auto" w:fill="FFFFFF"/>
        </w:rPr>
        <w:t>Caputi</w:t>
      </w:r>
      <w:proofErr w:type="spellEnd"/>
      <w:r w:rsidRPr="00B97C8F">
        <w:rPr>
          <w:rStyle w:val="apple-style-span"/>
          <w:rFonts w:ascii="Times New Roman" w:hAnsi="Times New Roman" w:cs="Times New Roman"/>
          <w:color w:val="000000"/>
          <w:sz w:val="24"/>
          <w:szCs w:val="24"/>
          <w:shd w:val="clear" w:color="auto" w:fill="FFFFFF"/>
        </w:rPr>
        <w:t>, L.,</w:t>
      </w:r>
      <w:r w:rsidRPr="00B97C8F">
        <w:rPr>
          <w:rStyle w:val="apple-converted-space"/>
          <w:rFonts w:ascii="Times New Roman" w:hAnsi="Times New Roman" w:cs="Times New Roman"/>
          <w:color w:val="000000"/>
          <w:sz w:val="24"/>
          <w:szCs w:val="24"/>
          <w:shd w:val="clear" w:color="auto" w:fill="FFFFFF"/>
        </w:rPr>
        <w:t> </w:t>
      </w:r>
      <w:r w:rsidRPr="00B97C8F">
        <w:rPr>
          <w:rStyle w:val="Emphasis"/>
          <w:rFonts w:ascii="Times New Roman" w:hAnsi="Times New Roman" w:cs="Times New Roman"/>
          <w:color w:val="000000"/>
          <w:sz w:val="24"/>
          <w:szCs w:val="24"/>
          <w:shd w:val="clear" w:color="auto" w:fill="FFFFFF"/>
        </w:rPr>
        <w:t xml:space="preserve">Teaching nursing: The art </w:t>
      </w:r>
    </w:p>
    <w:p w:rsidR="00B97C8F" w:rsidRPr="00B97C8F" w:rsidRDefault="00B97C8F" w:rsidP="00B97C8F">
      <w:pPr>
        <w:ind w:firstLine="720"/>
        <w:rPr>
          <w:rStyle w:val="apple-style-span"/>
          <w:rFonts w:ascii="Times New Roman" w:hAnsi="Times New Roman" w:cs="Times New Roman"/>
          <w:color w:val="000000"/>
          <w:sz w:val="24"/>
          <w:szCs w:val="24"/>
          <w:shd w:val="clear" w:color="auto" w:fill="FFFFFF"/>
        </w:rPr>
      </w:pPr>
      <w:proofErr w:type="gramStart"/>
      <w:r w:rsidRPr="00B97C8F">
        <w:rPr>
          <w:rStyle w:val="Emphasis"/>
          <w:rFonts w:ascii="Times New Roman" w:hAnsi="Times New Roman" w:cs="Times New Roman"/>
          <w:color w:val="000000"/>
          <w:sz w:val="24"/>
          <w:szCs w:val="24"/>
          <w:shd w:val="clear" w:color="auto" w:fill="FFFFFF"/>
        </w:rPr>
        <w:t>and</w:t>
      </w:r>
      <w:proofErr w:type="gramEnd"/>
      <w:r w:rsidRPr="00B97C8F">
        <w:rPr>
          <w:rStyle w:val="Emphasis"/>
          <w:rFonts w:ascii="Times New Roman" w:hAnsi="Times New Roman" w:cs="Times New Roman"/>
          <w:color w:val="000000"/>
          <w:sz w:val="24"/>
          <w:szCs w:val="24"/>
          <w:shd w:val="clear" w:color="auto" w:fill="FFFFFF"/>
        </w:rPr>
        <w:t xml:space="preserve"> science</w:t>
      </w:r>
      <w:r w:rsidRPr="00B97C8F">
        <w:rPr>
          <w:rStyle w:val="apple-converted-space"/>
          <w:rFonts w:ascii="Times New Roman" w:hAnsi="Times New Roman" w:cs="Times New Roman"/>
          <w:color w:val="000000"/>
          <w:sz w:val="24"/>
          <w:szCs w:val="24"/>
          <w:shd w:val="clear" w:color="auto" w:fill="FFFFFF"/>
        </w:rPr>
        <w:t> </w:t>
      </w:r>
      <w:r w:rsidRPr="00B97C8F">
        <w:rPr>
          <w:rStyle w:val="apple-style-span"/>
          <w:rFonts w:ascii="Times New Roman" w:hAnsi="Times New Roman" w:cs="Times New Roman"/>
          <w:color w:val="000000"/>
          <w:sz w:val="24"/>
          <w:szCs w:val="24"/>
          <w:shd w:val="clear" w:color="auto" w:fill="FFFFFF"/>
        </w:rPr>
        <w:t xml:space="preserve">(Vol. 1) (pp. 68-87). Glen Ellyn, IL: College of </w:t>
      </w:r>
      <w:proofErr w:type="spellStart"/>
      <w:r w:rsidRPr="00B97C8F">
        <w:rPr>
          <w:rStyle w:val="apple-style-span"/>
          <w:rFonts w:ascii="Times New Roman" w:hAnsi="Times New Roman" w:cs="Times New Roman"/>
          <w:color w:val="000000"/>
          <w:sz w:val="24"/>
          <w:szCs w:val="24"/>
          <w:shd w:val="clear" w:color="auto" w:fill="FFFFFF"/>
        </w:rPr>
        <w:t>DuPage</w:t>
      </w:r>
      <w:proofErr w:type="spellEnd"/>
      <w:r w:rsidRPr="00B97C8F">
        <w:rPr>
          <w:rStyle w:val="apple-style-span"/>
          <w:rFonts w:ascii="Times New Roman" w:hAnsi="Times New Roman" w:cs="Times New Roman"/>
          <w:color w:val="000000"/>
          <w:sz w:val="24"/>
          <w:szCs w:val="24"/>
          <w:shd w:val="clear" w:color="auto" w:fill="FFFFFF"/>
        </w:rPr>
        <w:t xml:space="preserve"> Press.</w:t>
      </w:r>
    </w:p>
    <w:p w:rsidR="00B97C8F" w:rsidRDefault="00B97C8F" w:rsidP="00935136">
      <w:pPr>
        <w:rPr>
          <w:rStyle w:val="apple-style-span"/>
          <w:rFonts w:ascii="Times New Roman" w:hAnsi="Times New Roman" w:cs="Times New Roman"/>
          <w:color w:val="000000"/>
          <w:sz w:val="24"/>
          <w:szCs w:val="24"/>
          <w:shd w:val="clear" w:color="auto" w:fill="FFFFFF"/>
        </w:rPr>
      </w:pPr>
      <w:r w:rsidRPr="00B97C8F">
        <w:rPr>
          <w:rStyle w:val="apple-style-span"/>
          <w:rFonts w:ascii="Times New Roman" w:hAnsi="Times New Roman" w:cs="Times New Roman"/>
          <w:color w:val="000000"/>
          <w:sz w:val="24"/>
          <w:szCs w:val="24"/>
          <w:shd w:val="clear" w:color="auto" w:fill="FFFFFF"/>
        </w:rPr>
        <w:t xml:space="preserve">Nelson, R. (2010). Distance education technology: Implications for nursing education. </w:t>
      </w:r>
      <w:proofErr w:type="gramStart"/>
      <w:r w:rsidRPr="00B97C8F">
        <w:rPr>
          <w:rStyle w:val="apple-style-span"/>
          <w:rFonts w:ascii="Times New Roman" w:hAnsi="Times New Roman" w:cs="Times New Roman"/>
          <w:color w:val="000000"/>
          <w:sz w:val="24"/>
          <w:szCs w:val="24"/>
          <w:shd w:val="clear" w:color="auto" w:fill="FFFFFF"/>
        </w:rPr>
        <w:t>In L.</w:t>
      </w:r>
      <w:proofErr w:type="gramEnd"/>
      <w:r w:rsidRPr="00B97C8F">
        <w:rPr>
          <w:rStyle w:val="apple-style-span"/>
          <w:rFonts w:ascii="Times New Roman" w:hAnsi="Times New Roman" w:cs="Times New Roman"/>
          <w:color w:val="000000"/>
          <w:sz w:val="24"/>
          <w:szCs w:val="24"/>
          <w:shd w:val="clear" w:color="auto" w:fill="FFFFFF"/>
        </w:rPr>
        <w:t xml:space="preserve"> </w:t>
      </w:r>
    </w:p>
    <w:p w:rsidR="00B97C8F" w:rsidRDefault="00B97C8F" w:rsidP="00B97C8F">
      <w:pPr>
        <w:ind w:left="720"/>
        <w:rPr>
          <w:rStyle w:val="apple-style-span"/>
          <w:rFonts w:ascii="Times New Roman" w:hAnsi="Times New Roman" w:cs="Times New Roman"/>
          <w:color w:val="000000"/>
          <w:sz w:val="24"/>
          <w:szCs w:val="24"/>
          <w:shd w:val="clear" w:color="auto" w:fill="FFFFFF"/>
        </w:rPr>
      </w:pPr>
      <w:proofErr w:type="spellStart"/>
      <w:r w:rsidRPr="00B97C8F">
        <w:rPr>
          <w:rStyle w:val="apple-style-span"/>
          <w:rFonts w:ascii="Times New Roman" w:hAnsi="Times New Roman" w:cs="Times New Roman"/>
          <w:color w:val="000000"/>
          <w:sz w:val="24"/>
          <w:szCs w:val="24"/>
          <w:shd w:val="clear" w:color="auto" w:fill="FFFFFF"/>
        </w:rPr>
        <w:t>Caputi</w:t>
      </w:r>
      <w:proofErr w:type="spellEnd"/>
      <w:r w:rsidRPr="00B97C8F">
        <w:rPr>
          <w:rStyle w:val="apple-style-span"/>
          <w:rFonts w:ascii="Times New Roman" w:hAnsi="Times New Roman" w:cs="Times New Roman"/>
          <w:color w:val="000000"/>
          <w:sz w:val="24"/>
          <w:szCs w:val="24"/>
          <w:shd w:val="clear" w:color="auto" w:fill="FFFFFF"/>
        </w:rPr>
        <w:t xml:space="preserve"> (Ed.),</w:t>
      </w:r>
      <w:r w:rsidRPr="00B97C8F">
        <w:rPr>
          <w:rStyle w:val="apple-converted-space"/>
          <w:rFonts w:ascii="Times New Roman" w:hAnsi="Times New Roman" w:cs="Times New Roman"/>
          <w:color w:val="000000"/>
          <w:sz w:val="24"/>
          <w:szCs w:val="24"/>
          <w:shd w:val="clear" w:color="auto" w:fill="FFFFFF"/>
        </w:rPr>
        <w:t> </w:t>
      </w:r>
      <w:r w:rsidRPr="00B97C8F">
        <w:rPr>
          <w:rStyle w:val="Emphasis"/>
          <w:rFonts w:ascii="Times New Roman" w:hAnsi="Times New Roman" w:cs="Times New Roman"/>
          <w:color w:val="000000"/>
          <w:sz w:val="24"/>
          <w:szCs w:val="24"/>
          <w:shd w:val="clear" w:color="auto" w:fill="FFFFFF"/>
        </w:rPr>
        <w:t>Teaching nursing: The art and science</w:t>
      </w:r>
      <w:r w:rsidRPr="00B97C8F">
        <w:rPr>
          <w:rStyle w:val="apple-converted-space"/>
          <w:rFonts w:ascii="Times New Roman" w:hAnsi="Times New Roman" w:cs="Times New Roman"/>
          <w:color w:val="000000"/>
          <w:sz w:val="24"/>
          <w:szCs w:val="24"/>
          <w:shd w:val="clear" w:color="auto" w:fill="FFFFFF"/>
        </w:rPr>
        <w:t> </w:t>
      </w:r>
      <w:r w:rsidRPr="00B97C8F">
        <w:rPr>
          <w:rStyle w:val="Emphasis"/>
          <w:rFonts w:ascii="Times New Roman" w:hAnsi="Times New Roman" w:cs="Times New Roman"/>
          <w:color w:val="000000"/>
          <w:sz w:val="24"/>
          <w:szCs w:val="24"/>
          <w:shd w:val="clear" w:color="auto" w:fill="FFFFFF"/>
        </w:rPr>
        <w:t>(Vol. 2)</w:t>
      </w:r>
      <w:r w:rsidRPr="00B97C8F">
        <w:rPr>
          <w:rStyle w:val="apple-converted-space"/>
          <w:rFonts w:ascii="Times New Roman" w:hAnsi="Times New Roman" w:cs="Times New Roman"/>
          <w:i/>
          <w:iCs/>
          <w:color w:val="000000"/>
          <w:sz w:val="24"/>
          <w:szCs w:val="24"/>
          <w:shd w:val="clear" w:color="auto" w:fill="FFFFFF"/>
        </w:rPr>
        <w:t> </w:t>
      </w:r>
      <w:r w:rsidRPr="00B97C8F">
        <w:rPr>
          <w:rStyle w:val="apple-style-span"/>
          <w:rFonts w:ascii="Times New Roman" w:hAnsi="Times New Roman" w:cs="Times New Roman"/>
          <w:color w:val="000000"/>
          <w:sz w:val="24"/>
          <w:szCs w:val="24"/>
          <w:shd w:val="clear" w:color="auto" w:fill="FFFFFF"/>
        </w:rPr>
        <w:t xml:space="preserve">(pp. 599-640). Glen Ellyn, </w:t>
      </w:r>
    </w:p>
    <w:p w:rsidR="00B97C8F" w:rsidRPr="00B97C8F" w:rsidRDefault="00B97C8F" w:rsidP="00B97C8F">
      <w:pPr>
        <w:ind w:left="720"/>
        <w:rPr>
          <w:rFonts w:ascii="Times New Roman" w:hAnsi="Times New Roman" w:cs="Times New Roman"/>
          <w:sz w:val="24"/>
          <w:szCs w:val="24"/>
        </w:rPr>
      </w:pPr>
      <w:r w:rsidRPr="00B97C8F">
        <w:rPr>
          <w:rStyle w:val="apple-style-span"/>
          <w:rFonts w:ascii="Times New Roman" w:hAnsi="Times New Roman" w:cs="Times New Roman"/>
          <w:color w:val="000000"/>
          <w:sz w:val="24"/>
          <w:szCs w:val="24"/>
          <w:shd w:val="clear" w:color="auto" w:fill="FFFFFF"/>
        </w:rPr>
        <w:t xml:space="preserve">Illinois: College of </w:t>
      </w:r>
      <w:proofErr w:type="spellStart"/>
      <w:r w:rsidRPr="00B97C8F">
        <w:rPr>
          <w:rStyle w:val="apple-style-span"/>
          <w:rFonts w:ascii="Times New Roman" w:hAnsi="Times New Roman" w:cs="Times New Roman"/>
          <w:color w:val="000000"/>
          <w:sz w:val="24"/>
          <w:szCs w:val="24"/>
          <w:shd w:val="clear" w:color="auto" w:fill="FFFFFF"/>
        </w:rPr>
        <w:t>DuPage</w:t>
      </w:r>
      <w:proofErr w:type="spellEnd"/>
      <w:r w:rsidRPr="00B97C8F">
        <w:rPr>
          <w:rStyle w:val="apple-style-span"/>
          <w:rFonts w:ascii="Times New Roman" w:hAnsi="Times New Roman" w:cs="Times New Roman"/>
          <w:color w:val="000000"/>
          <w:sz w:val="24"/>
          <w:szCs w:val="24"/>
          <w:shd w:val="clear" w:color="auto" w:fill="FFFFFF"/>
        </w:rPr>
        <w:t xml:space="preserve"> Press.</w:t>
      </w:r>
    </w:p>
    <w:p w:rsidR="00B97C8F" w:rsidRPr="00B97C8F" w:rsidRDefault="00B97C8F" w:rsidP="00B97C8F">
      <w:pPr>
        <w:rPr>
          <w:rFonts w:ascii="Times New Roman" w:hAnsi="Times New Roman" w:cs="Times New Roman"/>
          <w:sz w:val="24"/>
          <w:szCs w:val="24"/>
        </w:rPr>
      </w:pPr>
      <w:proofErr w:type="spellStart"/>
      <w:proofErr w:type="gramStart"/>
      <w:r>
        <w:rPr>
          <w:rFonts w:ascii="Times New Roman" w:hAnsi="Times New Roman"/>
          <w:sz w:val="24"/>
          <w:szCs w:val="24"/>
        </w:rPr>
        <w:t>Rasche</w:t>
      </w:r>
      <w:proofErr w:type="spellEnd"/>
      <w:r>
        <w:rPr>
          <w:rFonts w:ascii="Times New Roman" w:hAnsi="Times New Roman"/>
          <w:sz w:val="24"/>
          <w:szCs w:val="24"/>
        </w:rPr>
        <w:t>, C.E., &amp; Stone, K. (2005).</w:t>
      </w:r>
      <w:proofErr w:type="gramEnd"/>
      <w:r>
        <w:rPr>
          <w:rFonts w:ascii="Times New Roman" w:hAnsi="Times New Roman"/>
          <w:sz w:val="24"/>
          <w:szCs w:val="24"/>
        </w:rPr>
        <w:t xml:space="preserve"> </w:t>
      </w:r>
      <w:r>
        <w:rPr>
          <w:rFonts w:ascii="Times New Roman" w:hAnsi="Times New Roman" w:cs="Times New Roman"/>
          <w:sz w:val="24"/>
          <w:szCs w:val="24"/>
        </w:rPr>
        <w:t>Solving common teaching p</w:t>
      </w:r>
      <w:r w:rsidRPr="00B97C8F">
        <w:rPr>
          <w:rFonts w:ascii="Times New Roman" w:hAnsi="Times New Roman" w:cs="Times New Roman"/>
          <w:sz w:val="24"/>
          <w:szCs w:val="24"/>
        </w:rPr>
        <w:t>roblems</w:t>
      </w:r>
      <w:r>
        <w:rPr>
          <w:rFonts w:ascii="Times New Roman" w:hAnsi="Times New Roman" w:cs="Times New Roman"/>
          <w:sz w:val="24"/>
          <w:szCs w:val="24"/>
        </w:rPr>
        <w:t xml:space="preserve"> through good p</w:t>
      </w:r>
      <w:r w:rsidRPr="00B97C8F">
        <w:rPr>
          <w:rFonts w:ascii="Times New Roman" w:hAnsi="Times New Roman" w:cs="Times New Roman"/>
          <w:sz w:val="24"/>
          <w:szCs w:val="24"/>
        </w:rPr>
        <w:t>ractices</w:t>
      </w:r>
    </w:p>
    <w:p w:rsidR="00B97C8F" w:rsidRPr="00B97C8F" w:rsidRDefault="00B97C8F" w:rsidP="00B97C8F">
      <w:pPr>
        <w:ind w:firstLine="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syllabus c</w:t>
      </w:r>
      <w:r w:rsidRPr="00B97C8F">
        <w:rPr>
          <w:rFonts w:ascii="Times New Roman" w:hAnsi="Times New Roman" w:cs="Times New Roman"/>
          <w:sz w:val="24"/>
          <w:szCs w:val="24"/>
        </w:rPr>
        <w:t>onstruction</w:t>
      </w:r>
      <w:r>
        <w:rPr>
          <w:rFonts w:ascii="Times New Roman" w:hAnsi="Times New Roman" w:cs="Times New Roman"/>
          <w:sz w:val="24"/>
          <w:szCs w:val="24"/>
        </w:rPr>
        <w:t xml:space="preserve">. Retrieved from </w:t>
      </w:r>
      <w:r w:rsidRPr="00B97C8F">
        <w:rPr>
          <w:rStyle w:val="apple-style-span"/>
          <w:rFonts w:ascii="Times New Roman" w:hAnsi="Times New Roman" w:cs="Times New Roman"/>
          <w:sz w:val="24"/>
          <w:szCs w:val="24"/>
          <w:shd w:val="clear" w:color="auto" w:fill="FFFFFF"/>
        </w:rPr>
        <w:t>ctlt.jhsph.edu</w:t>
      </w:r>
    </w:p>
    <w:p w:rsidR="00554542" w:rsidRDefault="00935136" w:rsidP="00935136">
      <w:pPr>
        <w:rPr>
          <w:rFonts w:ascii="Times New Roman" w:hAnsi="Times New Roman"/>
          <w:sz w:val="24"/>
          <w:szCs w:val="24"/>
        </w:rPr>
      </w:pPr>
      <w:proofErr w:type="gramStart"/>
      <w:r w:rsidRPr="00850D1B">
        <w:rPr>
          <w:rFonts w:ascii="Times New Roman" w:hAnsi="Times New Roman"/>
          <w:sz w:val="24"/>
          <w:szCs w:val="24"/>
        </w:rPr>
        <w:t>Syllabus development.</w:t>
      </w:r>
      <w:proofErr w:type="gramEnd"/>
      <w:r w:rsidRPr="00850D1B">
        <w:rPr>
          <w:rFonts w:ascii="Times New Roman" w:hAnsi="Times New Roman"/>
          <w:sz w:val="24"/>
          <w:szCs w:val="24"/>
        </w:rPr>
        <w:t xml:space="preserve"> </w:t>
      </w:r>
      <w:proofErr w:type="gramStart"/>
      <w:r w:rsidRPr="00850D1B">
        <w:rPr>
          <w:rFonts w:ascii="Times New Roman" w:hAnsi="Times New Roman"/>
          <w:sz w:val="24"/>
          <w:szCs w:val="24"/>
        </w:rPr>
        <w:t>(</w:t>
      </w:r>
      <w:proofErr w:type="spellStart"/>
      <w:r w:rsidRPr="00850D1B">
        <w:rPr>
          <w:rFonts w:ascii="Times New Roman" w:hAnsi="Times New Roman"/>
          <w:sz w:val="24"/>
          <w:szCs w:val="24"/>
        </w:rPr>
        <w:t>n.d</w:t>
      </w:r>
      <w:proofErr w:type="spellEnd"/>
      <w:r w:rsidRPr="00850D1B">
        <w:rPr>
          <w:rFonts w:ascii="Times New Roman" w:hAnsi="Times New Roman"/>
          <w:sz w:val="24"/>
          <w:szCs w:val="24"/>
        </w:rPr>
        <w:t>.).</w:t>
      </w:r>
      <w:proofErr w:type="gramEnd"/>
      <w:r w:rsidRPr="00850D1B">
        <w:rPr>
          <w:rFonts w:ascii="Times New Roman" w:hAnsi="Times New Roman"/>
          <w:sz w:val="24"/>
          <w:szCs w:val="24"/>
        </w:rPr>
        <w:t xml:space="preserve"> NUR 531:  Faculty roles and responsibilities eLearning course</w:t>
      </w:r>
      <w:r w:rsidRPr="00850D1B">
        <w:rPr>
          <w:rFonts w:ascii="Times New Roman" w:hAnsi="Times New Roman"/>
          <w:sz w:val="24"/>
          <w:szCs w:val="24"/>
        </w:rPr>
        <w:tab/>
      </w:r>
    </w:p>
    <w:p w:rsidR="00554542" w:rsidRDefault="00935136" w:rsidP="00554542">
      <w:pPr>
        <w:ind w:firstLine="720"/>
        <w:rPr>
          <w:rFonts w:ascii="Times New Roman" w:hAnsi="Times New Roman"/>
          <w:sz w:val="24"/>
          <w:szCs w:val="24"/>
        </w:rPr>
      </w:pPr>
      <w:r w:rsidRPr="00850D1B">
        <w:rPr>
          <w:rFonts w:ascii="Times New Roman" w:hAnsi="Times New Roman"/>
          <w:sz w:val="24"/>
          <w:szCs w:val="24"/>
        </w:rPr>
        <w:t xml:space="preserve">[PowerPoint slides]. Retrieved from </w:t>
      </w:r>
      <w:r w:rsidRPr="00850D1B">
        <w:rPr>
          <w:rFonts w:ascii="Times New Roman" w:hAnsi="Times New Roman"/>
          <w:sz w:val="24"/>
          <w:szCs w:val="24"/>
        </w:rPr>
        <w:tab/>
      </w:r>
    </w:p>
    <w:p w:rsidR="00554542" w:rsidRDefault="00935136" w:rsidP="00554542">
      <w:pPr>
        <w:ind w:firstLine="720"/>
        <w:rPr>
          <w:rFonts w:ascii="Times New Roman" w:hAnsi="Times New Roman"/>
          <w:sz w:val="24"/>
          <w:szCs w:val="24"/>
        </w:rPr>
      </w:pPr>
      <w:r w:rsidRPr="00850D1B">
        <w:rPr>
          <w:rFonts w:ascii="Times New Roman" w:hAnsi="Times New Roman"/>
          <w:sz w:val="24"/>
          <w:szCs w:val="24"/>
        </w:rPr>
        <w:t>https://elearning.ua.edu/webct/RelativeResourceManager/Template/Module04/syllabus%</w:t>
      </w:r>
      <w:r w:rsidRPr="00850D1B">
        <w:rPr>
          <w:rFonts w:ascii="Times New Roman" w:hAnsi="Times New Roman"/>
          <w:sz w:val="24"/>
          <w:szCs w:val="24"/>
        </w:rPr>
        <w:tab/>
      </w:r>
    </w:p>
    <w:p w:rsidR="00935136" w:rsidRPr="00850D1B" w:rsidRDefault="00935136" w:rsidP="00554542">
      <w:pPr>
        <w:ind w:firstLine="720"/>
        <w:rPr>
          <w:rFonts w:ascii="Times New Roman" w:hAnsi="Times New Roman"/>
          <w:sz w:val="24"/>
          <w:szCs w:val="24"/>
        </w:rPr>
      </w:pPr>
      <w:r w:rsidRPr="00850D1B">
        <w:rPr>
          <w:rFonts w:ascii="Times New Roman" w:hAnsi="Times New Roman"/>
          <w:sz w:val="24"/>
          <w:szCs w:val="24"/>
        </w:rPr>
        <w:t>20development.ppt</w:t>
      </w:r>
    </w:p>
    <w:p w:rsidR="00554542" w:rsidRDefault="00935136" w:rsidP="00935136">
      <w:pPr>
        <w:rPr>
          <w:rFonts w:ascii="Times New Roman" w:hAnsi="Times New Roman"/>
          <w:sz w:val="24"/>
          <w:szCs w:val="24"/>
        </w:rPr>
      </w:pPr>
      <w:proofErr w:type="gramStart"/>
      <w:r w:rsidRPr="00850D1B">
        <w:rPr>
          <w:rFonts w:ascii="Times New Roman" w:hAnsi="Times New Roman"/>
          <w:sz w:val="24"/>
          <w:szCs w:val="24"/>
        </w:rPr>
        <w:lastRenderedPageBreak/>
        <w:t>The University of Alabama.</w:t>
      </w:r>
      <w:proofErr w:type="gramEnd"/>
      <w:r w:rsidRPr="00850D1B">
        <w:rPr>
          <w:rFonts w:ascii="Times New Roman" w:hAnsi="Times New Roman"/>
          <w:sz w:val="24"/>
          <w:szCs w:val="24"/>
        </w:rPr>
        <w:t xml:space="preserve"> </w:t>
      </w:r>
      <w:proofErr w:type="gramStart"/>
      <w:r w:rsidRPr="00850D1B">
        <w:rPr>
          <w:rFonts w:ascii="Times New Roman" w:hAnsi="Times New Roman"/>
          <w:sz w:val="24"/>
          <w:szCs w:val="24"/>
        </w:rPr>
        <w:t>(</w:t>
      </w:r>
      <w:proofErr w:type="spellStart"/>
      <w:r w:rsidRPr="00850D1B">
        <w:rPr>
          <w:rFonts w:ascii="Times New Roman" w:hAnsi="Times New Roman"/>
          <w:sz w:val="24"/>
          <w:szCs w:val="24"/>
        </w:rPr>
        <w:t>n.d</w:t>
      </w:r>
      <w:proofErr w:type="spellEnd"/>
      <w:r w:rsidRPr="00850D1B">
        <w:rPr>
          <w:rFonts w:ascii="Times New Roman" w:hAnsi="Times New Roman"/>
          <w:sz w:val="24"/>
          <w:szCs w:val="24"/>
        </w:rPr>
        <w:t>.).</w:t>
      </w:r>
      <w:proofErr w:type="gramEnd"/>
      <w:r w:rsidRPr="00850D1B">
        <w:rPr>
          <w:rFonts w:ascii="Times New Roman" w:hAnsi="Times New Roman"/>
          <w:sz w:val="24"/>
          <w:szCs w:val="24"/>
        </w:rPr>
        <w:t xml:space="preserve"> </w:t>
      </w:r>
      <w:r w:rsidRPr="00850D1B">
        <w:rPr>
          <w:rFonts w:ascii="Times New Roman" w:hAnsi="Times New Roman"/>
          <w:i/>
          <w:sz w:val="24"/>
          <w:szCs w:val="24"/>
        </w:rPr>
        <w:t>Syllabus construction: A guide for faculty</w:t>
      </w:r>
      <w:r w:rsidRPr="00850D1B">
        <w:rPr>
          <w:rFonts w:ascii="Times New Roman" w:hAnsi="Times New Roman"/>
          <w:sz w:val="24"/>
          <w:szCs w:val="24"/>
        </w:rPr>
        <w:t>. Retrieved from</w:t>
      </w:r>
      <w:r w:rsidRPr="00850D1B">
        <w:rPr>
          <w:rFonts w:ascii="Times New Roman" w:hAnsi="Times New Roman"/>
          <w:sz w:val="24"/>
          <w:szCs w:val="24"/>
        </w:rPr>
        <w:tab/>
      </w:r>
    </w:p>
    <w:p w:rsidR="00935136" w:rsidRPr="00850D1B" w:rsidRDefault="00935136" w:rsidP="00554542">
      <w:pPr>
        <w:ind w:firstLine="720"/>
        <w:rPr>
          <w:rFonts w:ascii="Times New Roman" w:hAnsi="Times New Roman"/>
          <w:sz w:val="24"/>
          <w:szCs w:val="24"/>
        </w:rPr>
      </w:pPr>
      <w:r w:rsidRPr="00850D1B">
        <w:rPr>
          <w:rFonts w:ascii="Times New Roman" w:hAnsi="Times New Roman"/>
          <w:sz w:val="24"/>
          <w:szCs w:val="24"/>
        </w:rPr>
        <w:t>http://comstudies.ua.edu/pdf/UAsyllabusconstruction.pdf</w:t>
      </w:r>
    </w:p>
    <w:p w:rsidR="00935136" w:rsidRDefault="00935136" w:rsidP="00935136">
      <w:pPr>
        <w:spacing w:after="0" w:line="480" w:lineRule="auto"/>
        <w:rPr>
          <w:rFonts w:ascii="Times New Roman" w:hAnsi="Times New Roman" w:cs="Times New Roman"/>
          <w:b/>
          <w:sz w:val="24"/>
          <w:szCs w:val="24"/>
        </w:rPr>
      </w:pPr>
    </w:p>
    <w:p w:rsidR="00D02BFB" w:rsidRDefault="00D02BFB" w:rsidP="009236BF">
      <w:pPr>
        <w:spacing w:line="480" w:lineRule="auto"/>
        <w:jc w:val="center"/>
      </w:pPr>
    </w:p>
    <w:p w:rsidR="00D02BFB" w:rsidRDefault="00D02BFB" w:rsidP="009236BF">
      <w:pPr>
        <w:spacing w:line="480" w:lineRule="auto"/>
        <w:jc w:val="center"/>
      </w:pPr>
    </w:p>
    <w:p w:rsidR="00D02BFB" w:rsidRDefault="00D02BFB" w:rsidP="00D02BFB">
      <w:pPr>
        <w:jc w:val="center"/>
      </w:pPr>
    </w:p>
    <w:sectPr w:rsidR="00D02BFB" w:rsidSect="00D02BF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9A" w:rsidRDefault="0038799A" w:rsidP="00D02BFB">
      <w:pPr>
        <w:spacing w:after="0" w:line="240" w:lineRule="auto"/>
      </w:pPr>
      <w:r>
        <w:separator/>
      </w:r>
    </w:p>
  </w:endnote>
  <w:endnote w:type="continuationSeparator" w:id="0">
    <w:p w:rsidR="0038799A" w:rsidRDefault="0038799A" w:rsidP="00D02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9A" w:rsidRDefault="0038799A" w:rsidP="00D02BFB">
      <w:pPr>
        <w:spacing w:after="0" w:line="240" w:lineRule="auto"/>
      </w:pPr>
      <w:r>
        <w:separator/>
      </w:r>
    </w:p>
  </w:footnote>
  <w:footnote w:type="continuationSeparator" w:id="0">
    <w:p w:rsidR="0038799A" w:rsidRDefault="0038799A" w:rsidP="00D02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8F" w:rsidRPr="00C61B0E" w:rsidRDefault="00B97C8F">
    <w:pPr>
      <w:pStyle w:val="Header"/>
      <w:jc w:val="right"/>
      <w:rPr>
        <w:rFonts w:ascii="Times New Roman" w:hAnsi="Times New Roman" w:cs="Times New Roman"/>
        <w:sz w:val="24"/>
        <w:szCs w:val="24"/>
      </w:rPr>
    </w:pPr>
    <w:r>
      <w:rPr>
        <w:rFonts w:ascii="Times New Roman" w:hAnsi="Times New Roman" w:cs="Times New Roman"/>
        <w:sz w:val="24"/>
        <w:szCs w:val="24"/>
      </w:rPr>
      <w:t>FUNCTIONS OF A SYLLABUS</w:t>
    </w:r>
    <w:r w:rsidRPr="00C61B0E">
      <w:rPr>
        <w:rFonts w:ascii="Times New Roman" w:hAnsi="Times New Roman" w:cs="Times New Roman"/>
        <w:sz w:val="24"/>
        <w:szCs w:val="24"/>
      </w:rPr>
      <w:tab/>
    </w:r>
    <w:r w:rsidRPr="00C61B0E">
      <w:rPr>
        <w:rFonts w:ascii="Times New Roman" w:hAnsi="Times New Roman" w:cs="Times New Roman"/>
        <w:sz w:val="24"/>
        <w:szCs w:val="24"/>
      </w:rPr>
      <w:tab/>
    </w:r>
    <w:sdt>
      <w:sdtPr>
        <w:rPr>
          <w:rFonts w:ascii="Times New Roman" w:hAnsi="Times New Roman" w:cs="Times New Roman"/>
          <w:sz w:val="24"/>
          <w:szCs w:val="24"/>
        </w:rPr>
        <w:id w:val="119060"/>
        <w:docPartObj>
          <w:docPartGallery w:val="Page Numbers (Top of Page)"/>
          <w:docPartUnique/>
        </w:docPartObj>
      </w:sdtPr>
      <w:sdtContent>
        <w:r w:rsidR="006976BE" w:rsidRPr="00C61B0E">
          <w:rPr>
            <w:rFonts w:ascii="Times New Roman" w:hAnsi="Times New Roman" w:cs="Times New Roman"/>
            <w:sz w:val="24"/>
            <w:szCs w:val="24"/>
          </w:rPr>
          <w:fldChar w:fldCharType="begin"/>
        </w:r>
        <w:r w:rsidRPr="00C61B0E">
          <w:rPr>
            <w:rFonts w:ascii="Times New Roman" w:hAnsi="Times New Roman" w:cs="Times New Roman"/>
            <w:sz w:val="24"/>
            <w:szCs w:val="24"/>
          </w:rPr>
          <w:instrText xml:space="preserve"> PAGE   \* MERGEFORMAT </w:instrText>
        </w:r>
        <w:r w:rsidR="006976BE" w:rsidRPr="00C61B0E">
          <w:rPr>
            <w:rFonts w:ascii="Times New Roman" w:hAnsi="Times New Roman" w:cs="Times New Roman"/>
            <w:sz w:val="24"/>
            <w:szCs w:val="24"/>
          </w:rPr>
          <w:fldChar w:fldCharType="separate"/>
        </w:r>
        <w:r w:rsidR="003712F4">
          <w:rPr>
            <w:rFonts w:ascii="Times New Roman" w:hAnsi="Times New Roman" w:cs="Times New Roman"/>
            <w:noProof/>
            <w:sz w:val="24"/>
            <w:szCs w:val="24"/>
          </w:rPr>
          <w:t>2</w:t>
        </w:r>
        <w:r w:rsidR="006976BE" w:rsidRPr="00C61B0E">
          <w:rPr>
            <w:rFonts w:ascii="Times New Roman" w:hAnsi="Times New Roman" w:cs="Times New Roman"/>
            <w:sz w:val="24"/>
            <w:szCs w:val="24"/>
          </w:rPr>
          <w:fldChar w:fldCharType="end"/>
        </w:r>
      </w:sdtContent>
    </w:sdt>
  </w:p>
  <w:p w:rsidR="00B97C8F" w:rsidRDefault="00B97C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8F" w:rsidRPr="00C61B0E" w:rsidRDefault="00B97C8F">
    <w:pPr>
      <w:pStyle w:val="Header"/>
      <w:rPr>
        <w:rFonts w:ascii="Times New Roman" w:hAnsi="Times New Roman" w:cs="Times New Roman"/>
        <w:sz w:val="24"/>
        <w:szCs w:val="24"/>
      </w:rPr>
    </w:pPr>
    <w:r w:rsidRPr="00C61B0E">
      <w:rPr>
        <w:rFonts w:ascii="Times New Roman" w:hAnsi="Times New Roman" w:cs="Times New Roman"/>
        <w:sz w:val="24"/>
        <w:szCs w:val="24"/>
      </w:rPr>
      <w:t xml:space="preserve">Running head: </w:t>
    </w:r>
    <w:r>
      <w:rPr>
        <w:rFonts w:ascii="Times New Roman" w:hAnsi="Times New Roman" w:cs="Times New Roman"/>
        <w:sz w:val="24"/>
        <w:szCs w:val="24"/>
      </w:rPr>
      <w:t>FUNCTIONS OF A SYLLABUS</w:t>
    </w:r>
    <w:r>
      <w:rPr>
        <w:rFonts w:ascii="Times New Roman" w:hAnsi="Times New Roman" w:cs="Times New Roman"/>
        <w:sz w:val="24"/>
        <w:szCs w:val="24"/>
      </w:rPr>
      <w:tab/>
    </w:r>
    <w:r>
      <w:rPr>
        <w:rFonts w:ascii="Times New Roman" w:hAnsi="Times New Roman" w:cs="Times New Roman"/>
        <w:sz w:val="24"/>
        <w:szCs w:val="24"/>
      </w:rPr>
      <w:tab/>
    </w:r>
    <w:r w:rsidRPr="00C61B0E">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2BFB"/>
    <w:rsid w:val="00027493"/>
    <w:rsid w:val="00087543"/>
    <w:rsid w:val="000A60B1"/>
    <w:rsid w:val="001142A8"/>
    <w:rsid w:val="00126020"/>
    <w:rsid w:val="00153DC5"/>
    <w:rsid w:val="00171E27"/>
    <w:rsid w:val="001F0A00"/>
    <w:rsid w:val="00313F2A"/>
    <w:rsid w:val="00320A68"/>
    <w:rsid w:val="003712F4"/>
    <w:rsid w:val="0038799A"/>
    <w:rsid w:val="00451354"/>
    <w:rsid w:val="004C7067"/>
    <w:rsid w:val="00554542"/>
    <w:rsid w:val="005671C7"/>
    <w:rsid w:val="006976BE"/>
    <w:rsid w:val="006E19FE"/>
    <w:rsid w:val="007C7C95"/>
    <w:rsid w:val="00862646"/>
    <w:rsid w:val="00867FD9"/>
    <w:rsid w:val="00872895"/>
    <w:rsid w:val="00874A55"/>
    <w:rsid w:val="00905A94"/>
    <w:rsid w:val="00915757"/>
    <w:rsid w:val="009236BF"/>
    <w:rsid w:val="009277CA"/>
    <w:rsid w:val="00935136"/>
    <w:rsid w:val="00937B6D"/>
    <w:rsid w:val="009943C3"/>
    <w:rsid w:val="00A05EB7"/>
    <w:rsid w:val="00A3021D"/>
    <w:rsid w:val="00A649A6"/>
    <w:rsid w:val="00A86B38"/>
    <w:rsid w:val="00B05017"/>
    <w:rsid w:val="00B97C8F"/>
    <w:rsid w:val="00BB733C"/>
    <w:rsid w:val="00BE45E9"/>
    <w:rsid w:val="00C04834"/>
    <w:rsid w:val="00C068D8"/>
    <w:rsid w:val="00C44ACB"/>
    <w:rsid w:val="00C613CF"/>
    <w:rsid w:val="00C614FD"/>
    <w:rsid w:val="00C61B0E"/>
    <w:rsid w:val="00C97149"/>
    <w:rsid w:val="00CC1DF8"/>
    <w:rsid w:val="00CE3C3E"/>
    <w:rsid w:val="00CF1F14"/>
    <w:rsid w:val="00CF490B"/>
    <w:rsid w:val="00D02BFB"/>
    <w:rsid w:val="00E02644"/>
    <w:rsid w:val="00E3403E"/>
    <w:rsid w:val="00EF5A83"/>
    <w:rsid w:val="00F5189B"/>
    <w:rsid w:val="00F75A17"/>
    <w:rsid w:val="00F81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FB"/>
  </w:style>
  <w:style w:type="paragraph" w:styleId="Footer">
    <w:name w:val="footer"/>
    <w:basedOn w:val="Normal"/>
    <w:link w:val="FooterChar"/>
    <w:uiPriority w:val="99"/>
    <w:semiHidden/>
    <w:unhideWhenUsed/>
    <w:rsid w:val="00D02B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BFB"/>
  </w:style>
  <w:style w:type="paragraph" w:styleId="BalloonText">
    <w:name w:val="Balloon Text"/>
    <w:basedOn w:val="Normal"/>
    <w:link w:val="BalloonTextChar"/>
    <w:uiPriority w:val="99"/>
    <w:semiHidden/>
    <w:unhideWhenUsed/>
    <w:rsid w:val="00D0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FB"/>
    <w:rPr>
      <w:rFonts w:ascii="Tahoma" w:hAnsi="Tahoma" w:cs="Tahoma"/>
      <w:sz w:val="16"/>
      <w:szCs w:val="16"/>
    </w:rPr>
  </w:style>
  <w:style w:type="character" w:styleId="Hyperlink">
    <w:name w:val="Hyperlink"/>
    <w:basedOn w:val="DefaultParagraphFont"/>
    <w:uiPriority w:val="99"/>
    <w:unhideWhenUsed/>
    <w:rsid w:val="00B05017"/>
    <w:rPr>
      <w:color w:val="0000FF"/>
      <w:u w:val="single"/>
    </w:rPr>
  </w:style>
  <w:style w:type="character" w:customStyle="1" w:styleId="apple-style-span">
    <w:name w:val="apple-style-span"/>
    <w:basedOn w:val="DefaultParagraphFont"/>
    <w:rsid w:val="00CF490B"/>
  </w:style>
  <w:style w:type="character" w:customStyle="1" w:styleId="apple-converted-space">
    <w:name w:val="apple-converted-space"/>
    <w:basedOn w:val="DefaultParagraphFont"/>
    <w:rsid w:val="00554542"/>
  </w:style>
  <w:style w:type="character" w:styleId="Emphasis">
    <w:name w:val="Emphasis"/>
    <w:basedOn w:val="DefaultParagraphFont"/>
    <w:uiPriority w:val="20"/>
    <w:qFormat/>
    <w:rsid w:val="00554542"/>
    <w:rPr>
      <w:i/>
      <w:iCs/>
    </w:rPr>
  </w:style>
  <w:style w:type="character" w:styleId="FollowedHyperlink">
    <w:name w:val="FollowedHyperlink"/>
    <w:basedOn w:val="DefaultParagraphFont"/>
    <w:uiPriority w:val="99"/>
    <w:semiHidden/>
    <w:unhideWhenUsed/>
    <w:rsid w:val="005545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D3F8-BB1A-4250-A662-5F843A15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dc:creator>
  <cp:keywords/>
  <dc:description/>
  <cp:lastModifiedBy>Ashleigh</cp:lastModifiedBy>
  <cp:revision>8</cp:revision>
  <cp:lastPrinted>2011-09-06T21:38:00Z</cp:lastPrinted>
  <dcterms:created xsi:type="dcterms:W3CDTF">2011-10-18T18:32:00Z</dcterms:created>
  <dcterms:modified xsi:type="dcterms:W3CDTF">2011-10-19T03:18:00Z</dcterms:modified>
</cp:coreProperties>
</file>