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D394C2" w14:textId="4A997259" w:rsidR="4EF1F453" w:rsidRDefault="4A997259" w:rsidP="359BC463">
      <w:pPr>
        <w:spacing w:line="480" w:lineRule="auto"/>
        <w:jc w:val="center"/>
      </w:pPr>
      <w:bookmarkStart w:id="0" w:name="_GoBack"/>
      <w:bookmarkEnd w:id="0"/>
      <w:r w:rsidRPr="4A997259">
        <w:rPr>
          <w:rFonts w:ascii="Times New Roman" w:eastAsia="Times New Roman" w:hAnsi="Times New Roman" w:cs="Times New Roman"/>
          <w:sz w:val="36"/>
          <w:szCs w:val="36"/>
        </w:rPr>
        <w:t>Dow Chemical Company</w:t>
      </w:r>
    </w:p>
    <w:p w14:paraId="7FC2DCFD" w14:textId="0261E061" w:rsidR="4A997259" w:rsidRDefault="4A997259" w:rsidP="4A997259">
      <w:pPr>
        <w:spacing w:line="480" w:lineRule="auto"/>
        <w:jc w:val="center"/>
      </w:pPr>
    </w:p>
    <w:p w14:paraId="44575F47" w14:textId="77777777" w:rsidR="00694696" w:rsidRDefault="4A997259" w:rsidP="00694696">
      <w:pPr>
        <w:ind w:left="720" w:firstLine="720"/>
      </w:pPr>
      <w:r w:rsidRPr="4A997259">
        <w:rPr>
          <w:rFonts w:ascii="Times New Roman" w:eastAsia="Times New Roman" w:hAnsi="Times New Roman" w:cs="Times New Roman"/>
          <w:sz w:val="24"/>
          <w:szCs w:val="24"/>
        </w:rPr>
        <w:t>Chemical; Manufacturing</w:t>
      </w:r>
    </w:p>
    <w:p w14:paraId="0453F0A8" w14:textId="6B600275" w:rsidR="00694696" w:rsidRDefault="00321AB8" w:rsidP="00321AB8"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</w:t>
      </w:r>
      <w:r w:rsidR="00C338F7">
        <w:rPr>
          <w:rFonts w:ascii="Times New Roman" w:eastAsia="Times New Roman" w:hAnsi="Times New Roman" w:cs="Times New Roman"/>
          <w:sz w:val="24"/>
          <w:szCs w:val="24"/>
        </w:rPr>
        <w:t>SIC</w:t>
      </w:r>
      <w:r w:rsidR="00D83212">
        <w:rPr>
          <w:rFonts w:ascii="Times New Roman" w:eastAsia="Times New Roman" w:hAnsi="Times New Roman" w:cs="Times New Roman"/>
          <w:sz w:val="24"/>
          <w:szCs w:val="24"/>
        </w:rPr>
        <w:t>/</w:t>
      </w:r>
      <w:r w:rsidR="00AD7DCB">
        <w:rPr>
          <w:rFonts w:ascii="Times New Roman" w:eastAsia="Times New Roman" w:hAnsi="Times New Roman" w:cs="Times New Roman"/>
          <w:sz w:val="24"/>
          <w:szCs w:val="24"/>
        </w:rPr>
        <w:t xml:space="preserve"> N</w:t>
      </w:r>
      <w:r w:rsidR="0024238D">
        <w:rPr>
          <w:rFonts w:ascii="Times New Roman" w:eastAsia="Times New Roman" w:hAnsi="Times New Roman" w:cs="Times New Roman"/>
          <w:sz w:val="24"/>
          <w:szCs w:val="24"/>
        </w:rPr>
        <w:t>A</w:t>
      </w:r>
      <w:r w:rsidR="00122D6C">
        <w:rPr>
          <w:rFonts w:ascii="Times New Roman" w:eastAsia="Times New Roman" w:hAnsi="Times New Roman" w:cs="Times New Roman"/>
          <w:sz w:val="24"/>
          <w:szCs w:val="24"/>
        </w:rPr>
        <w:t>ICS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 w:rsidR="008B759A">
        <w:rPr>
          <w:vanish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8B759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4A997259" w:rsidRPr="4A997259">
        <w:rPr>
          <w:rFonts w:ascii="Times New Roman" w:eastAsia="Times New Roman" w:hAnsi="Times New Roman" w:cs="Times New Roman"/>
          <w:sz w:val="24"/>
          <w:szCs w:val="24"/>
        </w:rPr>
        <w:t xml:space="preserve">2873, 2821, 2899, 2865, </w:t>
      </w:r>
      <w:r w:rsidR="00694696">
        <w:t xml:space="preserve"> </w:t>
      </w:r>
    </w:p>
    <w:p w14:paraId="6298361A" w14:textId="411DB676" w:rsidR="1F08147E" w:rsidRDefault="411DB676" w:rsidP="00694696">
      <w:pPr>
        <w:ind w:left="720" w:firstLine="720"/>
      </w:pPr>
      <w:r>
        <w:t xml:space="preserve">                              </w:t>
      </w:r>
      <w:r w:rsidRPr="411DB676">
        <w:rPr>
          <w:rFonts w:ascii="Times New Roman" w:eastAsia="Times New Roman" w:hAnsi="Times New Roman" w:cs="Times New Roman"/>
          <w:sz w:val="24"/>
          <w:szCs w:val="24"/>
        </w:rPr>
        <w:t>2824, 2869, 2879, 2812,</w:t>
      </w:r>
    </w:p>
    <w:p w14:paraId="213990E3" w14:textId="48DEECC8" w:rsidR="1F08147E" w:rsidRDefault="00694696" w:rsidP="4A997259">
      <w:pPr>
        <w:ind w:left="1440" w:firstLine="720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="4A997259" w:rsidRPr="4A997259">
        <w:rPr>
          <w:rFonts w:ascii="Times New Roman" w:eastAsia="Times New Roman" w:hAnsi="Times New Roman" w:cs="Times New Roman"/>
          <w:sz w:val="24"/>
          <w:szCs w:val="24"/>
        </w:rPr>
        <w:t>2819, 2874, 2891, 2823</w:t>
      </w:r>
    </w:p>
    <w:p w14:paraId="7E9612BE" w14:textId="52AE27E5" w:rsidR="4A997259" w:rsidRDefault="4A997259" w:rsidP="4A997259">
      <w:pPr>
        <w:ind w:left="1440" w:firstLine="720"/>
      </w:pPr>
    </w:p>
    <w:p w14:paraId="6DE9931D" w14:textId="56098E5B" w:rsidR="4A997259" w:rsidRDefault="67E73086" w:rsidP="4A997259">
      <w:r w:rsidRPr="67E73086">
        <w:rPr>
          <w:rFonts w:ascii="Times New Roman" w:eastAsia="Times New Roman" w:hAnsi="Times New Roman" w:cs="Times New Roman"/>
          <w:sz w:val="24"/>
          <w:szCs w:val="24"/>
        </w:rPr>
        <w:t>History</w:t>
      </w:r>
      <w:r w:rsidR="000C0507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D1853C8" w14:textId="10383EB4" w:rsidR="21AA87F2" w:rsidRDefault="6D49BEB6" w:rsidP="21AA87F2">
      <w:pPr>
        <w:ind w:firstLine="720"/>
      </w:pPr>
      <w:r w:rsidRPr="6D49BEB6">
        <w:rPr>
          <w:rFonts w:ascii="Times New Roman" w:eastAsia="Times New Roman" w:hAnsi="Times New Roman" w:cs="Times New Roman"/>
          <w:sz w:val="24"/>
          <w:szCs w:val="24"/>
        </w:rPr>
        <w:t>Dow Chemical Company was founded in 1897 by Herbert Henry Dow, an electrochemical pioneer of Midland, Michigan</w:t>
      </w:r>
      <w:r w:rsidR="00EB5255">
        <w:rPr>
          <w:rFonts w:ascii="Times New Roman" w:eastAsia="Times New Roman" w:hAnsi="Times New Roman" w:cs="Times New Roman"/>
          <w:sz w:val="24"/>
          <w:szCs w:val="24"/>
        </w:rPr>
        <w:t>(</w:t>
      </w:r>
      <w:r w:rsidR="00CA5EDD">
        <w:rPr>
          <w:rFonts w:ascii="Times New Roman" w:eastAsia="Times New Roman" w:hAnsi="Times New Roman" w:cs="Times New Roman"/>
          <w:sz w:val="24"/>
          <w:szCs w:val="24"/>
        </w:rPr>
        <w:t>Britannica)</w:t>
      </w:r>
      <w:r w:rsidRPr="6D49BEB6">
        <w:rPr>
          <w:rFonts w:ascii="Times New Roman" w:eastAsia="Times New Roman" w:hAnsi="Times New Roman" w:cs="Times New Roman"/>
          <w:sz w:val="24"/>
          <w:szCs w:val="24"/>
        </w:rPr>
        <w:t>. Dow Chemical Company was to supplement the Midland Chemical Company and the Dow Process Company, by using the wastes from the bromine extraction processes performed by Midland Chemical Company</w:t>
      </w:r>
      <w:r w:rsidR="006C5818">
        <w:rPr>
          <w:rFonts w:ascii="Times New Roman" w:eastAsia="Times New Roman" w:hAnsi="Times New Roman" w:cs="Times New Roman"/>
          <w:sz w:val="24"/>
          <w:szCs w:val="24"/>
        </w:rPr>
        <w:t>(Britannica)</w:t>
      </w:r>
      <w:r w:rsidRPr="6D49BEB6">
        <w:rPr>
          <w:rFonts w:ascii="Times New Roman" w:eastAsia="Times New Roman" w:hAnsi="Times New Roman" w:cs="Times New Roman"/>
          <w:sz w:val="24"/>
          <w:szCs w:val="24"/>
        </w:rPr>
        <w:t>. Dow Chemical began extracting other chemicals such as chlorides, magnesium, and calcium from Michigan plentiful brine deposits</w:t>
      </w:r>
      <w:r w:rsidR="006C5818">
        <w:rPr>
          <w:rFonts w:ascii="Times New Roman" w:eastAsia="Times New Roman" w:hAnsi="Times New Roman" w:cs="Times New Roman"/>
          <w:sz w:val="24"/>
          <w:szCs w:val="24"/>
        </w:rPr>
        <w:t>(Britannica)</w:t>
      </w:r>
      <w:r w:rsidRPr="6D49BEB6">
        <w:rPr>
          <w:rFonts w:ascii="Times New Roman" w:eastAsia="Times New Roman" w:hAnsi="Times New Roman" w:cs="Times New Roman"/>
          <w:sz w:val="24"/>
          <w:szCs w:val="24"/>
        </w:rPr>
        <w:t>. Dow is one of the leading suppliers of chemicals, plastics, synthetic fibers, and agricultural products</w:t>
      </w:r>
      <w:r w:rsidR="000C0507">
        <w:rPr>
          <w:rFonts w:ascii="Times New Roman" w:eastAsia="Times New Roman" w:hAnsi="Times New Roman" w:cs="Times New Roman"/>
          <w:sz w:val="24"/>
          <w:szCs w:val="24"/>
        </w:rPr>
        <w:t>(Britannica)</w:t>
      </w:r>
      <w:r w:rsidRPr="6D49BEB6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2A3C7DC" w14:textId="10EEAA7F" w:rsidR="6D49BEB6" w:rsidRDefault="6D49BEB6" w:rsidP="6D49BEB6"/>
    <w:p w14:paraId="4C1DB875" w14:textId="150C490C" w:rsidR="6D49BEB6" w:rsidRDefault="620F9012" w:rsidP="6D49BEB6">
      <w:r w:rsidRPr="620F9012">
        <w:rPr>
          <w:rFonts w:ascii="Times New Roman" w:eastAsia="Times New Roman" w:hAnsi="Times New Roman" w:cs="Times New Roman"/>
          <w:sz w:val="24"/>
          <w:szCs w:val="24"/>
        </w:rPr>
        <w:t>Government Regulations:</w:t>
      </w:r>
    </w:p>
    <w:p w14:paraId="49291B90" w14:textId="4D7F0A36" w:rsidR="620F9012" w:rsidRDefault="2CE83F6E" w:rsidP="620F9012">
      <w:pPr>
        <w:ind w:firstLine="720"/>
      </w:pPr>
      <w:r w:rsidRPr="2CE83F6E">
        <w:rPr>
          <w:rFonts w:ascii="Times New Roman" w:eastAsia="Times New Roman" w:hAnsi="Times New Roman" w:cs="Times New Roman"/>
          <w:sz w:val="24"/>
          <w:szCs w:val="24"/>
        </w:rPr>
        <w:t>Dow Chemical Company follows all EPA regulations, including releases of dioxin-like compounds from air source</w:t>
      </w:r>
      <w:r w:rsidR="001C6FC1">
        <w:rPr>
          <w:rFonts w:ascii="Times New Roman" w:eastAsia="Times New Roman" w:hAnsi="Times New Roman" w:cs="Times New Roman"/>
          <w:sz w:val="24"/>
          <w:szCs w:val="24"/>
        </w:rPr>
        <w:t>s(</w:t>
      </w:r>
      <w:r w:rsidR="000C0507">
        <w:rPr>
          <w:rFonts w:ascii="Times New Roman" w:eastAsia="Times New Roman" w:hAnsi="Times New Roman" w:cs="Times New Roman"/>
          <w:sz w:val="24"/>
          <w:szCs w:val="24"/>
        </w:rPr>
        <w:t>Dow)</w:t>
      </w:r>
      <w:r w:rsidR="001C6FC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F2443D6" w14:textId="11B8DFEF" w:rsidR="1B078759" w:rsidRDefault="1B078759" w:rsidP="1B078759">
      <w:pPr>
        <w:ind w:firstLine="720"/>
      </w:pPr>
    </w:p>
    <w:p w14:paraId="21DCA788" w14:textId="3A93CAAC" w:rsidR="0055502B" w:rsidRDefault="0055502B" w:rsidP="1B078759">
      <w:pPr>
        <w:ind w:firstLine="720"/>
      </w:pPr>
    </w:p>
    <w:p w14:paraId="4996D5C5" w14:textId="77777777" w:rsidR="0055502B" w:rsidRDefault="0055502B" w:rsidP="1B078759">
      <w:pPr>
        <w:ind w:firstLine="720"/>
      </w:pPr>
    </w:p>
    <w:p w14:paraId="72717D28" w14:textId="77777777" w:rsidR="0055502B" w:rsidRDefault="0055502B" w:rsidP="1B078759">
      <w:pPr>
        <w:ind w:firstLine="720"/>
      </w:pPr>
    </w:p>
    <w:p w14:paraId="67145B46" w14:textId="77777777" w:rsidR="0055502B" w:rsidRDefault="0055502B" w:rsidP="1B078759">
      <w:pPr>
        <w:ind w:firstLine="720"/>
      </w:pPr>
    </w:p>
    <w:p w14:paraId="50AD06EC" w14:textId="77777777" w:rsidR="0055502B" w:rsidRDefault="0055502B" w:rsidP="1B078759">
      <w:pPr>
        <w:ind w:firstLine="720"/>
      </w:pPr>
    </w:p>
    <w:p w14:paraId="07812326" w14:textId="77777777" w:rsidR="0055502B" w:rsidRDefault="0055502B" w:rsidP="1B078759">
      <w:pPr>
        <w:ind w:firstLine="720"/>
      </w:pPr>
    </w:p>
    <w:p w14:paraId="38EB2F3E" w14:textId="75FDFF02" w:rsidR="1B078759" w:rsidRDefault="14244774" w:rsidP="1B078759">
      <w:pPr>
        <w:ind w:firstLine="720"/>
        <w:jc w:val="center"/>
      </w:pPr>
      <w:r w:rsidRPr="14244774">
        <w:rPr>
          <w:rFonts w:ascii="Times New Roman" w:eastAsia="Times New Roman" w:hAnsi="Times New Roman" w:cs="Times New Roman"/>
          <w:sz w:val="24"/>
          <w:szCs w:val="24"/>
        </w:rPr>
        <w:lastRenderedPageBreak/>
        <w:t>Leading Businesses in the Industry</w:t>
      </w:r>
    </w:p>
    <w:p w14:paraId="7556B1AC" w14:textId="197037E4" w:rsidR="60009C50" w:rsidRDefault="00895D0B" w:rsidP="60009C50">
      <w:pPr>
        <w:ind w:firstLine="720"/>
        <w:jc w:val="center"/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DBB5FE" wp14:editId="42D4C440">
                <wp:simplePos x="0" y="0"/>
                <wp:positionH relativeFrom="column">
                  <wp:posOffset>627380</wp:posOffset>
                </wp:positionH>
                <wp:positionV relativeFrom="paragraph">
                  <wp:posOffset>829945</wp:posOffset>
                </wp:positionV>
                <wp:extent cx="1649095" cy="1649095"/>
                <wp:effectExtent l="0" t="0" r="27305" b="27305"/>
                <wp:wrapTopAndBottom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095" cy="16490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890B9" w14:textId="7779AA2E" w:rsidR="00AE02BE" w:rsidRPr="00AE02BE" w:rsidRDefault="00AE02BE" w:rsidP="00AE02BE">
                            <w:pPr>
                              <w:jc w:val="center"/>
                              <w:rPr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2BE">
                              <w:rPr>
                                <w:b/>
                                <w:color w:val="E5B8B7" w:themeColor="accent2" w:themeTint="66"/>
                                <w:sz w:val="72"/>
                                <w:szCs w:val="72"/>
                                <w14:textOutline w14:w="2222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BB5FE" id="Rectangle 5" o:spid="_x0000_s1026" style="position:absolute;left:0;text-align:left;margin-left:49.4pt;margin-top:65.35pt;width:129.85pt;height:129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" filled="f" strokecolor="#243f60 [1604]" strokeweight="2pt">
                <v:textbox>
                  <w:txbxContent>
                    <w:p w14:paraId="08F890B9" w14:textId="7779AA2E" w:rsidR="00AE02BE" w:rsidRPr="00AE02BE" w:rsidRDefault="00AE02BE" w:rsidP="00AE02BE">
                      <w:pPr>
                        <w:jc w:val="center"/>
                        <w:rPr>
                          <w:b/>
                          <w:color w:val="E5B8B7" w:themeColor="accent2" w:themeTint="66"/>
                          <w:sz w:val="72"/>
                          <w:szCs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2BE">
                        <w:rPr>
                          <w:b/>
                          <w:color w:val="E5B8B7" w:themeColor="accent2" w:themeTint="66"/>
                          <w:sz w:val="72"/>
                          <w:szCs w:val="72"/>
                          <w14:textOutline w14:w="2222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Dow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F75BDA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376E2" wp14:editId="51AC8A73">
                <wp:simplePos x="0" y="0"/>
                <wp:positionH relativeFrom="column">
                  <wp:posOffset>4383405</wp:posOffset>
                </wp:positionH>
                <wp:positionV relativeFrom="paragraph">
                  <wp:posOffset>1376680</wp:posOffset>
                </wp:positionV>
                <wp:extent cx="1532890" cy="1102995"/>
                <wp:effectExtent l="0" t="0" r="16510" b="14605"/>
                <wp:wrapTopAndBottom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2890" cy="110299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5345E0" w14:textId="48F7B9F2" w:rsidR="00B61C9A" w:rsidRPr="00B61C9A" w:rsidRDefault="00B61C9A" w:rsidP="00B61C9A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61C9A">
                              <w:rPr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DuPont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376E2" id="Rectangle 7" o:spid="_x0000_s1027" style="position:absolute;left:0;text-align:left;margin-left:345.15pt;margin-top:108.4pt;width:120.7pt;height:8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" filled="f" strokecolor="#243f60 [1604]" strokeweight="2pt">
                <v:textbox>
                  <w:txbxContent>
                    <w:p w14:paraId="6C5345E0" w14:textId="48F7B9F2" w:rsidR="00B61C9A" w:rsidRPr="00B61C9A" w:rsidRDefault="00B61C9A" w:rsidP="00B61C9A">
                      <w:pPr>
                        <w:jc w:val="center"/>
                        <w:rPr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B61C9A">
                        <w:rPr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DuPont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  <w:r w:rsidR="00F75BDA">
        <w:rPr>
          <w:rFonts w:ascii="Times New Roman" w:eastAsia="Times New Roman" w:hAnsi="Times New Roman" w:cs="Times New Roman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935108" wp14:editId="59BA02D6">
                <wp:simplePos x="0" y="0"/>
                <wp:positionH relativeFrom="column">
                  <wp:posOffset>2267585</wp:posOffset>
                </wp:positionH>
                <wp:positionV relativeFrom="paragraph">
                  <wp:posOffset>372745</wp:posOffset>
                </wp:positionV>
                <wp:extent cx="2106930" cy="2106930"/>
                <wp:effectExtent l="0" t="0" r="26670" b="26670"/>
                <wp:wrapTopAndBottom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930" cy="21069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6E1442" w14:textId="266E08AB" w:rsidR="00895D0B" w:rsidRPr="00AE02BE" w:rsidRDefault="00476498" w:rsidP="00AE02BE">
                            <w:pPr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02BE">
                              <w:rPr>
                                <w:sz w:val="72"/>
                                <w:szCs w:val="72"/>
                              </w:rPr>
                              <w:t>BA</w:t>
                            </w:r>
                            <w:r w:rsidRPr="00AE02BE">
                              <w:rPr>
                                <w:b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346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BASF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35108" id="Rectangle 6" o:spid="_x0000_s1028" style="position:absolute;left:0;text-align:left;margin-left:178.55pt;margin-top:29.35pt;width:165.9pt;height:16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" filled="f" strokecolor="#243f60 [1604]" strokeweight="2pt">
                <v:textbox>
                  <w:txbxContent>
                    <w:p w14:paraId="706E1442" w14:textId="266E08AB" w:rsidR="00895D0B" w:rsidRPr="00AE02BE" w:rsidRDefault="00476498" w:rsidP="00AE02BE">
                      <w:pPr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02BE">
                        <w:rPr>
                          <w:sz w:val="72"/>
                          <w:szCs w:val="72"/>
                        </w:rPr>
                        <w:t>BA</w:t>
                      </w:r>
                      <w:r w:rsidRPr="00AE02BE">
                        <w:rPr>
                          <w:b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346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BASF</w:t>
                      </w:r>
                    </w:p>
                  </w:txbxContent>
                </v:textbox>
                <w10:wrap type="topAndBottom"/>
              </v:rect>
            </w:pict>
          </mc:Fallback>
        </mc:AlternateContent>
      </w:r>
    </w:p>
    <w:p w14:paraId="406CCA33" w14:textId="7F2A20D9" w:rsidR="7F2A20D9" w:rsidRDefault="7F2A20D9" w:rsidP="7F2A20D9">
      <w:pPr>
        <w:ind w:firstLine="720"/>
        <w:jc w:val="center"/>
      </w:pPr>
    </w:p>
    <w:p w14:paraId="4399F990" w14:textId="19CE8726" w:rsidR="7F2A20D9" w:rsidRDefault="0D311F0C" w:rsidP="0D311F0C">
      <w:pPr>
        <w:pStyle w:val="ListParagraph"/>
        <w:numPr>
          <w:ilvl w:val="0"/>
          <w:numId w:val="2"/>
        </w:numPr>
        <w:spacing w:line="480" w:lineRule="auto"/>
      </w:pPr>
      <w:r>
        <w:t>Dow</w:t>
      </w:r>
      <w:r w:rsidRPr="0D311F0C">
        <w:rPr>
          <w:rFonts w:ascii="Times New Roman" w:eastAsia="Times New Roman" w:hAnsi="Times New Roman" w:cs="Times New Roman"/>
          <w:sz w:val="24"/>
          <w:szCs w:val="24"/>
        </w:rPr>
        <w:t xml:space="preserve"> is the largest chemical company in the U.S</w:t>
      </w:r>
      <w:r w:rsidR="001C6FC1">
        <w:rPr>
          <w:rFonts w:ascii="Times New Roman" w:eastAsia="Times New Roman" w:hAnsi="Times New Roman" w:cs="Times New Roman"/>
          <w:sz w:val="24"/>
          <w:szCs w:val="24"/>
        </w:rPr>
        <w:t>.(Hoover)</w:t>
      </w:r>
    </w:p>
    <w:p w14:paraId="68F7C9F9" w14:textId="47C3C5D9" w:rsidR="30C7F931" w:rsidRDefault="001C6FC1" w:rsidP="0D311F0C">
      <w:pPr>
        <w:pStyle w:val="ListParagraph"/>
        <w:numPr>
          <w:ilvl w:val="0"/>
          <w:numId w:val="2"/>
        </w:numPr>
        <w:spacing w:line="480" w:lineRule="auto"/>
      </w:pPr>
      <w:r>
        <w:rPr>
          <w:rFonts w:ascii="Times New Roman" w:eastAsia="Times New Roman" w:hAnsi="Times New Roman" w:cs="Times New Roman"/>
          <w:sz w:val="24"/>
          <w:szCs w:val="24"/>
        </w:rPr>
        <w:t>Ranked #2 behind BASF worldwide</w:t>
      </w:r>
      <w:r w:rsidR="00DF165E">
        <w:rPr>
          <w:rFonts w:ascii="Times New Roman" w:eastAsia="Times New Roman" w:hAnsi="Times New Roman" w:cs="Times New Roman"/>
          <w:sz w:val="24"/>
          <w:szCs w:val="24"/>
        </w:rPr>
        <w:t xml:space="preserve"> (Hoover)</w:t>
      </w:r>
      <w:r w:rsidR="0D311F0C" w:rsidRPr="0D311F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AC8567" w14:textId="4CE04FB1" w:rsidR="48926185" w:rsidRDefault="0D311F0C" w:rsidP="0D311F0C">
      <w:pPr>
        <w:pStyle w:val="ListParagraph"/>
        <w:numPr>
          <w:ilvl w:val="0"/>
          <w:numId w:val="2"/>
        </w:numPr>
        <w:spacing w:line="480" w:lineRule="auto"/>
      </w:pPr>
      <w:r w:rsidRPr="0D311F0C">
        <w:rPr>
          <w:rFonts w:ascii="Times New Roman" w:eastAsia="Times New Roman" w:hAnsi="Times New Roman" w:cs="Times New Roman"/>
          <w:sz w:val="24"/>
          <w:szCs w:val="24"/>
        </w:rPr>
        <w:t>#52 in Fortune 500 (May 2013)</w:t>
      </w:r>
      <w:r w:rsidR="00DF165E">
        <w:rPr>
          <w:rFonts w:ascii="Times New Roman" w:eastAsia="Times New Roman" w:hAnsi="Times New Roman" w:cs="Times New Roman"/>
          <w:sz w:val="24"/>
          <w:szCs w:val="24"/>
        </w:rPr>
        <w:t>(Hoover)</w:t>
      </w:r>
    </w:p>
    <w:p w14:paraId="6DE444D4" w14:textId="7770EB22" w:rsidR="6525ACAD" w:rsidRDefault="0D311F0C" w:rsidP="0D311F0C">
      <w:pPr>
        <w:pStyle w:val="ListParagraph"/>
        <w:numPr>
          <w:ilvl w:val="0"/>
          <w:numId w:val="2"/>
        </w:numPr>
        <w:spacing w:line="480" w:lineRule="auto"/>
      </w:pPr>
      <w:r w:rsidRPr="0D311F0C">
        <w:rPr>
          <w:rFonts w:ascii="Times New Roman" w:eastAsia="Times New Roman" w:hAnsi="Times New Roman" w:cs="Times New Roman"/>
          <w:sz w:val="24"/>
          <w:szCs w:val="24"/>
        </w:rPr>
        <w:t>#220 in FT Global 500 (July 2013)</w:t>
      </w:r>
      <w:r w:rsidR="00DF165E">
        <w:rPr>
          <w:rFonts w:ascii="Times New Roman" w:eastAsia="Times New Roman" w:hAnsi="Times New Roman" w:cs="Times New Roman"/>
          <w:sz w:val="24"/>
          <w:szCs w:val="24"/>
        </w:rPr>
        <w:t>(Hoover)</w:t>
      </w:r>
    </w:p>
    <w:p w14:paraId="6D65080C" w14:textId="586CE3CD" w:rsidR="55D26B92" w:rsidRDefault="55D26B92" w:rsidP="55D26B92"/>
    <w:p w14:paraId="04C06907" w14:textId="72652B5C" w:rsidR="55D26B92" w:rsidRDefault="55D26B92" w:rsidP="55D26B92"/>
    <w:p w14:paraId="105894DC" w14:textId="3DFA9669" w:rsidR="55D26B92" w:rsidRDefault="07892EDE" w:rsidP="55D26B92">
      <w:pPr>
        <w:jc w:val="center"/>
      </w:pPr>
      <w:r w:rsidRPr="07892EDE">
        <w:rPr>
          <w:rFonts w:ascii="Times New Roman" w:eastAsia="Times New Roman" w:hAnsi="Times New Roman" w:cs="Times New Roman"/>
          <w:b/>
          <w:bCs/>
          <w:sz w:val="28"/>
          <w:szCs w:val="28"/>
        </w:rPr>
        <w:t>How Big is Dow Chemical?</w:t>
      </w:r>
    </w:p>
    <w:p w14:paraId="5F55395B" w14:textId="48F918B4" w:rsidR="724C3549" w:rsidRDefault="0D311F0C" w:rsidP="0D311F0C">
      <w:pPr>
        <w:pStyle w:val="ListParagraph"/>
        <w:numPr>
          <w:ilvl w:val="0"/>
          <w:numId w:val="1"/>
        </w:numPr>
        <w:spacing w:line="480" w:lineRule="auto"/>
      </w:pPr>
      <w:r w:rsidRPr="0D311F0C">
        <w:rPr>
          <w:rFonts w:ascii="Times New Roman" w:eastAsia="Times New Roman" w:hAnsi="Times New Roman" w:cs="Times New Roman"/>
          <w:sz w:val="24"/>
          <w:szCs w:val="24"/>
        </w:rPr>
        <w:t>In 2013 Dow had annual sales of more than $57 billion</w:t>
      </w:r>
      <w:r w:rsidR="00672F30">
        <w:rPr>
          <w:rFonts w:ascii="Times New Roman" w:eastAsia="Times New Roman" w:hAnsi="Times New Roman" w:cs="Times New Roman"/>
          <w:sz w:val="24"/>
          <w:szCs w:val="24"/>
        </w:rPr>
        <w:t xml:space="preserve"> (Dow)</w:t>
      </w:r>
    </w:p>
    <w:p w14:paraId="40F4680A" w14:textId="304AD617" w:rsidR="0D311F0C" w:rsidRDefault="31CBEB2C" w:rsidP="0D311F0C">
      <w:pPr>
        <w:pStyle w:val="ListParagraph"/>
        <w:numPr>
          <w:ilvl w:val="0"/>
          <w:numId w:val="1"/>
        </w:numPr>
        <w:spacing w:line="480" w:lineRule="auto"/>
      </w:pPr>
      <w:r w:rsidRPr="31CBEB2C">
        <w:rPr>
          <w:rFonts w:ascii="Times New Roman" w:eastAsia="Times New Roman" w:hAnsi="Times New Roman" w:cs="Times New Roman"/>
          <w:sz w:val="24"/>
          <w:szCs w:val="24"/>
        </w:rPr>
        <w:t>More than 6000 products are manufactured at 201 states in 36 countries across the globe</w:t>
      </w:r>
      <w:r w:rsidR="00672F30">
        <w:rPr>
          <w:rFonts w:ascii="Times New Roman" w:eastAsia="Times New Roman" w:hAnsi="Times New Roman" w:cs="Times New Roman"/>
          <w:sz w:val="24"/>
          <w:szCs w:val="24"/>
        </w:rPr>
        <w:t xml:space="preserve"> (Dow)</w:t>
      </w:r>
      <w:r w:rsidRPr="31CBEB2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EA0CB06" w14:textId="5DFDA32A" w:rsidR="31CBEB2C" w:rsidRDefault="31CBEB2C" w:rsidP="31CBEB2C">
      <w:pPr>
        <w:spacing w:line="480" w:lineRule="auto"/>
      </w:pPr>
    </w:p>
    <w:p w14:paraId="37395A1B" w14:textId="6C302416" w:rsidR="31CBEB2C" w:rsidRDefault="00B76494" w:rsidP="41F0ECE8">
      <w:pPr>
        <w:pStyle w:val="Title"/>
        <w:jc w:val="center"/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07FDBFE5" wp14:editId="0E6BAD00">
            <wp:simplePos x="0" y="0"/>
            <wp:positionH relativeFrom="column">
              <wp:posOffset>1624965</wp:posOffset>
            </wp:positionH>
            <wp:positionV relativeFrom="paragraph">
              <wp:posOffset>1036955</wp:posOffset>
            </wp:positionV>
            <wp:extent cx="2200910" cy="2933700"/>
            <wp:effectExtent l="0" t="0" r="8890" b="1270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AA1">
        <w:rPr>
          <w:noProof/>
          <w:lang w:eastAsia="en-US"/>
        </w:rPr>
        <w:drawing>
          <wp:anchor distT="0" distB="0" distL="114300" distR="114300" simplePos="0" relativeHeight="251662336" behindDoc="0" locked="0" layoutInCell="1" allowOverlap="1" wp14:anchorId="533FD012" wp14:editId="4FB97485">
            <wp:simplePos x="0" y="0"/>
            <wp:positionH relativeFrom="column">
              <wp:posOffset>-745067</wp:posOffset>
            </wp:positionH>
            <wp:positionV relativeFrom="paragraph">
              <wp:posOffset>1071245</wp:posOffset>
            </wp:positionV>
            <wp:extent cx="2163570" cy="2878667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570" cy="2878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41F0ECE8" w:rsidRPr="41F0ECE8">
        <w:t>Financial Highlight</w:t>
      </w:r>
      <w:r w:rsidR="00672F30">
        <w:t>s</w:t>
      </w:r>
    </w:p>
    <w:p w14:paraId="0E7AF3B4" w14:textId="596EE59D" w:rsidR="41F0ECE8" w:rsidRDefault="00B76494" w:rsidP="00A8224C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37BEDACF" wp14:editId="357B340E">
            <wp:simplePos x="0" y="0"/>
            <wp:positionH relativeFrom="column">
              <wp:posOffset>4080510</wp:posOffset>
            </wp:positionH>
            <wp:positionV relativeFrom="paragraph">
              <wp:posOffset>688340</wp:posOffset>
            </wp:positionV>
            <wp:extent cx="2185670" cy="2912110"/>
            <wp:effectExtent l="0" t="0" r="0" b="889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291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550671D" w:rsidRPr="5550671D">
        <w:rPr>
          <w:rFonts w:ascii="Times New Roman" w:eastAsia="Times New Roman" w:hAnsi="Times New Roman" w:cs="Times New Roman"/>
          <w:sz w:val="40"/>
          <w:szCs w:val="40"/>
        </w:rPr>
        <w:t>2011-2013</w:t>
      </w:r>
    </w:p>
    <w:p w14:paraId="08C084A0" w14:textId="537CA7BB" w:rsidR="00BB6120" w:rsidRDefault="00BB6120" w:rsidP="00A8224C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(Dow)</w:t>
      </w:r>
    </w:p>
    <w:p w14:paraId="27679AC9" w14:textId="77777777" w:rsidR="007E6082" w:rsidRDefault="007E6082" w:rsidP="00527D2D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16E39F93" w14:textId="77777777" w:rsidR="00A8224C" w:rsidRPr="00527D2D" w:rsidRDefault="005D375F" w:rsidP="00527D2D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6432" behindDoc="0" locked="0" layoutInCell="1" allowOverlap="1" wp14:anchorId="1B79A6BF" wp14:editId="5C005F5E">
            <wp:simplePos x="0" y="0"/>
            <wp:positionH relativeFrom="column">
              <wp:posOffset>2875280</wp:posOffset>
            </wp:positionH>
            <wp:positionV relativeFrom="paragraph">
              <wp:posOffset>812800</wp:posOffset>
            </wp:positionV>
            <wp:extent cx="3261360" cy="42672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7892EDE">
        <w:rPr>
          <w:rFonts w:ascii="Times New Roman" w:eastAsia="Times New Roman" w:hAnsi="Times New Roman" w:cs="Times New Roman"/>
          <w:b/>
          <w:bCs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What's The Big News?</w:t>
      </w:r>
    </w:p>
    <w:p w14:paraId="0B8E96EF" w14:textId="31239A3B" w:rsidR="5550671D" w:rsidRPr="00C338F7" w:rsidRDefault="003372C5" w:rsidP="001F4E32">
      <w:pPr>
        <w:jc w:val="both"/>
        <w:rPr>
          <w:vertAlign w:val="subscript"/>
        </w:rPr>
      </w:pPr>
      <w:r>
        <w:rPr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3C3E5DF7" wp14:editId="5D10D8D4">
            <wp:simplePos x="0" y="0"/>
            <wp:positionH relativeFrom="column">
              <wp:posOffset>-497840</wp:posOffset>
            </wp:positionH>
            <wp:positionV relativeFrom="paragraph">
              <wp:posOffset>332740</wp:posOffset>
            </wp:positionV>
            <wp:extent cx="3200400" cy="4185920"/>
            <wp:effectExtent l="0" t="0" r="0" b="508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EF948" w14:textId="195604A1" w:rsidR="007E6082" w:rsidRPr="00241C2D" w:rsidRDefault="00241C2D" w:rsidP="00554662">
      <w:pPr>
        <w:jc w:val="center"/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1C2D">
        <w:rPr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(Dow)</w:t>
      </w:r>
    </w:p>
    <w:p w14:paraId="01A37380" w14:textId="77777777" w:rsidR="007E6082" w:rsidRDefault="007E6082" w:rsidP="00554662">
      <w:pPr>
        <w:jc w:val="center"/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61CC246" w14:textId="77777777" w:rsidR="007E6082" w:rsidRDefault="007E6082" w:rsidP="00554662">
      <w:pPr>
        <w:jc w:val="center"/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6A9FBB8" w14:textId="77777777" w:rsidR="007E6082" w:rsidRDefault="007E6082" w:rsidP="00554662">
      <w:pPr>
        <w:jc w:val="center"/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AE20FE0" w14:textId="77777777" w:rsidR="00554662" w:rsidRDefault="00763F11" w:rsidP="007E6082">
      <w:pPr>
        <w:jc w:val="center"/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52"/>
          <w:szCs w:val="5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Meet the Competition</w:t>
      </w:r>
    </w:p>
    <w:p w14:paraId="6793E70E" w14:textId="588BC5E7" w:rsidR="00F470CF" w:rsidRDefault="008444A2" w:rsidP="008444A2">
      <w:pPr>
        <w:jc w:val="both"/>
        <w:rPr>
          <w:color w:val="000000" w:themeColor="text1"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8444A2">
        <w:rPr>
          <w:color w:val="000000" w:themeColor="text1"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BASF</w:t>
      </w:r>
    </w:p>
    <w:p w14:paraId="0C2447DC" w14:textId="49D27CED" w:rsidR="008444A2" w:rsidRPr="002E18D8" w:rsidRDefault="005B5CFB" w:rsidP="005B5CF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522B5">
        <w:rPr>
          <w:rFonts w:ascii="Times New Roman" w:hAnsi="Times New Roman" w:cs="Times New Roman"/>
          <w:sz w:val="24"/>
          <w:szCs w:val="24"/>
        </w:rPr>
        <w:t xml:space="preserve">Founded in 1865 by </w:t>
      </w:r>
      <w:r w:rsidR="008C65BE">
        <w:rPr>
          <w:rFonts w:ascii="Times New Roman" w:hAnsi="Times New Roman" w:cs="Times New Roman"/>
          <w:color w:val="333333"/>
          <w:sz w:val="24"/>
          <w:szCs w:val="24"/>
        </w:rPr>
        <w:t>Friedrich Engelhorn</w:t>
      </w:r>
      <w:r w:rsidR="00241C2D">
        <w:rPr>
          <w:rFonts w:ascii="Times New Roman" w:hAnsi="Times New Roman" w:cs="Times New Roman"/>
          <w:color w:val="333333"/>
          <w:sz w:val="24"/>
          <w:szCs w:val="24"/>
        </w:rPr>
        <w:t xml:space="preserve"> (BASF)</w:t>
      </w:r>
    </w:p>
    <w:p w14:paraId="4E8F97DC" w14:textId="6ACEFF5B" w:rsidR="002E18D8" w:rsidRDefault="002E18D8" w:rsidP="005B5CFB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Headquarters are in </w:t>
      </w:r>
      <w:r w:rsidR="00E221B1">
        <w:rPr>
          <w:rFonts w:ascii="Times New Roman" w:hAnsi="Times New Roman" w:cs="Times New Roman"/>
          <w:sz w:val="24"/>
          <w:szCs w:val="24"/>
        </w:rPr>
        <w:t>Mannheim</w:t>
      </w:r>
      <w:r w:rsidR="006E6009">
        <w:rPr>
          <w:rFonts w:ascii="Times New Roman" w:hAnsi="Times New Roman" w:cs="Times New Roman"/>
          <w:sz w:val="24"/>
          <w:szCs w:val="24"/>
        </w:rPr>
        <w:t>, Germany</w:t>
      </w:r>
      <w:r w:rsidR="00241C2D">
        <w:rPr>
          <w:rFonts w:ascii="Times New Roman" w:hAnsi="Times New Roman" w:cs="Times New Roman"/>
          <w:sz w:val="24"/>
          <w:szCs w:val="24"/>
        </w:rPr>
        <w:t xml:space="preserve"> </w:t>
      </w:r>
      <w:r w:rsidR="003F5485">
        <w:rPr>
          <w:rFonts w:ascii="Times New Roman" w:hAnsi="Times New Roman" w:cs="Times New Roman"/>
          <w:sz w:val="24"/>
          <w:szCs w:val="24"/>
        </w:rPr>
        <w:t>(BASF)</w:t>
      </w:r>
    </w:p>
    <w:p w14:paraId="65DC627F" w14:textId="58C3B084" w:rsidR="00D57545" w:rsidRDefault="00D57545" w:rsidP="00D57545">
      <w:pPr>
        <w:jc w:val="both"/>
        <w:rPr>
          <w:rFonts w:ascii="Calibri" w:hAnsi="Calibri" w:cs="Times New Roman"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59B3163D">
        <w:rPr>
          <w:rFonts w:ascii="Calibri,Times New Roman" w:eastAsia="Calibri,Times New Roman" w:hAnsi="Calibri,Times New Roman" w:cs="Calibri,Times New Roman"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DuPont</w:t>
      </w:r>
    </w:p>
    <w:p w14:paraId="7AB48C25" w14:textId="1535D49E" w:rsidR="00C416C4" w:rsidRDefault="004B0D62" w:rsidP="00C416C4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Times New Roman"/>
          <w:sz w:val="24"/>
          <w:szCs w:val="24"/>
        </w:rPr>
        <w:t xml:space="preserve">Founded in 1802 by </w:t>
      </w:r>
      <w:r w:rsidR="00C416C4">
        <w:rPr>
          <w:rFonts w:ascii="Times New Roman" w:hAnsi="Times New Roman" w:cs="Times New Roman"/>
          <w:sz w:val="24"/>
          <w:szCs w:val="24"/>
        </w:rPr>
        <w:t xml:space="preserve">Eleuthère Irénée </w:t>
      </w:r>
      <w:r w:rsidR="002E4D0B" w:rsidRPr="00C416C4">
        <w:rPr>
          <w:rFonts w:ascii="Times New Roman" w:hAnsi="Times New Roman" w:cs="Times New Roman"/>
          <w:sz w:val="24"/>
          <w:szCs w:val="24"/>
        </w:rPr>
        <w:t>du Pont</w:t>
      </w:r>
      <w:r w:rsidR="003F5485">
        <w:rPr>
          <w:rFonts w:ascii="Times New Roman" w:hAnsi="Times New Roman" w:cs="Times New Roman"/>
          <w:sz w:val="24"/>
          <w:szCs w:val="24"/>
        </w:rPr>
        <w:t xml:space="preserve"> (DuPont)</w:t>
      </w:r>
    </w:p>
    <w:p w14:paraId="71E95674" w14:textId="3B9FE595" w:rsidR="00D77214" w:rsidRDefault="00AC0AD9" w:rsidP="001C43F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Headquarters are in </w:t>
      </w:r>
      <w:r w:rsidR="00D77214">
        <w:rPr>
          <w:rFonts w:ascii="Times New Roman" w:hAnsi="Times New Roman" w:cs="Times New Roman"/>
          <w:sz w:val="24"/>
          <w:szCs w:val="24"/>
        </w:rPr>
        <w:t>Wilmington, Delawa</w:t>
      </w:r>
      <w:r w:rsidR="00AB2F7D">
        <w:rPr>
          <w:rFonts w:ascii="Times New Roman" w:hAnsi="Times New Roman" w:cs="Times New Roman"/>
          <w:sz w:val="24"/>
          <w:szCs w:val="24"/>
        </w:rPr>
        <w:t>re</w:t>
      </w:r>
      <w:r w:rsidR="003F5485">
        <w:rPr>
          <w:rFonts w:ascii="Times New Roman" w:hAnsi="Times New Roman" w:cs="Times New Roman"/>
          <w:sz w:val="24"/>
          <w:szCs w:val="24"/>
        </w:rPr>
        <w:t xml:space="preserve"> (DuPont)</w:t>
      </w:r>
    </w:p>
    <w:p w14:paraId="690EB74F" w14:textId="28A01AD8" w:rsidR="00C46FB9" w:rsidRDefault="00C46FB9" w:rsidP="001C43FB">
      <w:pPr>
        <w:pStyle w:val="ListParagraph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</w:p>
    <w:p w14:paraId="7ECD64C7" w14:textId="77777777" w:rsidR="00C46FB9" w:rsidRDefault="00C46FB9" w:rsidP="00C46F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CC0B5B" w14:textId="77777777" w:rsidR="00C46FB9" w:rsidRDefault="00C46FB9" w:rsidP="00C46F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826103" w14:textId="77777777" w:rsidR="00C46FB9" w:rsidRDefault="00C46FB9" w:rsidP="00C46F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D3EABD4" w14:textId="77777777" w:rsidR="00C46FB9" w:rsidRDefault="00C46FB9" w:rsidP="00C46F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0DFEED8" w14:textId="77777777" w:rsidR="00C46FB9" w:rsidRDefault="00C46FB9" w:rsidP="00C46F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3431CB2" w14:textId="77777777" w:rsidR="00C46FB9" w:rsidRDefault="00C46FB9" w:rsidP="00C46F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AB40708" w14:textId="77777777" w:rsidR="00C46FB9" w:rsidRDefault="00C46FB9" w:rsidP="00C46F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9F20A24" w14:textId="77777777" w:rsidR="00C46FB9" w:rsidRDefault="00C46FB9" w:rsidP="00C46F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4E3109" w14:textId="77777777" w:rsidR="00C46FB9" w:rsidRDefault="00C46FB9" w:rsidP="00C46F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8B20849" w14:textId="77777777" w:rsidR="00C46FB9" w:rsidRDefault="00C46FB9" w:rsidP="00C46F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9E87730" w14:textId="77777777" w:rsidR="00C46FB9" w:rsidRDefault="00C46FB9" w:rsidP="00C46F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B6BE87" w14:textId="77777777" w:rsidR="00C46FB9" w:rsidRDefault="00C46FB9" w:rsidP="00C46F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6B4426D" w14:textId="77777777" w:rsidR="00C46FB9" w:rsidRDefault="00C46FB9" w:rsidP="00C46F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8736DF2" w14:textId="77777777" w:rsidR="00C46FB9" w:rsidRDefault="00C46FB9" w:rsidP="00C46FB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CC64F3A" w14:textId="77777777" w:rsidR="00791F4B" w:rsidRDefault="00791F4B" w:rsidP="00C46FB9">
      <w:pPr>
        <w:rPr>
          <w:rFonts w:ascii="Times New Roman" w:hAnsi="Times New Roman" w:cs="Times New Roman"/>
          <w:sz w:val="48"/>
          <w:szCs w:val="48"/>
        </w:rPr>
      </w:pPr>
    </w:p>
    <w:p w14:paraId="04023E0A" w14:textId="1AB2EE8E" w:rsidR="00C46FB9" w:rsidRDefault="00791F4B" w:rsidP="00C46FB9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                </w:t>
      </w:r>
      <w:r w:rsidR="00C46FB9">
        <w:rPr>
          <w:rFonts w:ascii="Times New Roman" w:hAnsi="Times New Roman" w:cs="Times New Roman"/>
          <w:sz w:val="48"/>
          <w:szCs w:val="48"/>
        </w:rPr>
        <w:t>Works Cited</w:t>
      </w:r>
    </w:p>
    <w:p w14:paraId="1C54C285" w14:textId="72778BD3" w:rsidR="004E0FC2" w:rsidRDefault="00BF0FBD" w:rsidP="00C46FB9">
      <w:pPr>
        <w:rPr>
          <w:rFonts w:ascii="Times New Roman" w:hAnsi="Times New Roman" w:cs="Times New Roman"/>
          <w:sz w:val="24"/>
          <w:szCs w:val="24"/>
        </w:rPr>
      </w:pPr>
      <w:hyperlink r:id="rId12" w:history="1">
        <w:r w:rsidRPr="00487BA5">
          <w:rPr>
            <w:rStyle w:val="Hyperlink"/>
            <w:rFonts w:ascii="Times New Roman" w:hAnsi="Times New Roman" w:cs="Times New Roman"/>
            <w:sz w:val="24"/>
            <w:szCs w:val="24"/>
          </w:rPr>
          <w:t>http://www.basf.com/group/corporate/us/en/</w:t>
        </w:r>
      </w:hyperlink>
    </w:p>
    <w:p w14:paraId="1334CB70" w14:textId="2C769DE5" w:rsidR="00EC07CA" w:rsidRDefault="0070466A" w:rsidP="00C46FB9">
      <w:pPr>
        <w:rPr>
          <w:rFonts w:ascii="Times New Roman" w:hAnsi="Times New Roman" w:cs="Times New Roman"/>
          <w:sz w:val="24"/>
          <w:szCs w:val="24"/>
        </w:rPr>
      </w:pPr>
      <w:r w:rsidRPr="0070466A">
        <w:rPr>
          <w:rFonts w:ascii="Times New Roman" w:hAnsi="Times New Roman" w:cs="Times New Roman"/>
          <w:sz w:val="24"/>
          <w:szCs w:val="24"/>
        </w:rPr>
        <w:t>http://www.britannica.com/EBchecked/topic/170379/Dow-Chemical-Company</w:t>
      </w:r>
    </w:p>
    <w:p w14:paraId="208584C0" w14:textId="04809240" w:rsidR="00EE1058" w:rsidRDefault="00EC07CA" w:rsidP="00C46FB9">
      <w:pPr>
        <w:rPr>
          <w:rFonts w:ascii="Times New Roman" w:hAnsi="Times New Roman" w:cs="Times New Roman"/>
          <w:sz w:val="24"/>
          <w:szCs w:val="24"/>
        </w:rPr>
      </w:pPr>
      <w:hyperlink r:id="rId13" w:history="1">
        <w:r w:rsidRPr="00487BA5">
          <w:rPr>
            <w:rStyle w:val="Hyperlink"/>
            <w:rFonts w:ascii="Times New Roman" w:hAnsi="Times New Roman" w:cs="Times New Roman"/>
            <w:sz w:val="24"/>
            <w:szCs w:val="24"/>
          </w:rPr>
          <w:t>http://www.dow.com</w:t>
        </w:r>
      </w:hyperlink>
    </w:p>
    <w:p w14:paraId="549D5159" w14:textId="77777777" w:rsidR="00431A4D" w:rsidRDefault="00431A4D" w:rsidP="00431A4D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Pr="00487BA5">
          <w:rPr>
            <w:rStyle w:val="Hyperlink"/>
            <w:rFonts w:ascii="Times New Roman" w:hAnsi="Times New Roman" w:cs="Times New Roman"/>
            <w:sz w:val="24"/>
            <w:szCs w:val="24"/>
          </w:rPr>
          <w:t>http://www.dupont.com</w:t>
        </w:r>
      </w:hyperlink>
    </w:p>
    <w:p w14:paraId="54081E15" w14:textId="3D1B0890" w:rsidR="00732FA4" w:rsidRDefault="00C01E28" w:rsidP="00C46FB9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Pr="00487BA5">
          <w:rPr>
            <w:rStyle w:val="Hyperlink"/>
            <w:rFonts w:ascii="Times New Roman" w:hAnsi="Times New Roman" w:cs="Times New Roman"/>
            <w:sz w:val="24"/>
            <w:szCs w:val="24"/>
          </w:rPr>
          <w:t>http://www.hoovers.com/company-information/cs/company-profile.The_Dow_Chemical_Company.669e4de7d9376016.html</w:t>
        </w:r>
      </w:hyperlink>
    </w:p>
    <w:p w14:paraId="40E4E81E" w14:textId="77777777" w:rsidR="004E0FC2" w:rsidRDefault="004E0FC2" w:rsidP="00C46FB9">
      <w:pPr>
        <w:rPr>
          <w:rFonts w:ascii="Times New Roman" w:hAnsi="Times New Roman" w:cs="Times New Roman"/>
          <w:sz w:val="24"/>
          <w:szCs w:val="24"/>
        </w:rPr>
      </w:pPr>
    </w:p>
    <w:p w14:paraId="1AE9A74B" w14:textId="77777777" w:rsidR="00C01E28" w:rsidRDefault="00C01E28" w:rsidP="00C46FB9">
      <w:pPr>
        <w:rPr>
          <w:rFonts w:ascii="Times New Roman" w:hAnsi="Times New Roman" w:cs="Times New Roman"/>
          <w:sz w:val="24"/>
          <w:szCs w:val="24"/>
        </w:rPr>
      </w:pPr>
    </w:p>
    <w:p w14:paraId="2F0EE28C" w14:textId="77777777" w:rsidR="00EC07CA" w:rsidRDefault="00EC07CA" w:rsidP="00C46FB9">
      <w:pPr>
        <w:rPr>
          <w:rFonts w:ascii="Times New Roman" w:hAnsi="Times New Roman" w:cs="Times New Roman"/>
          <w:sz w:val="24"/>
          <w:szCs w:val="24"/>
        </w:rPr>
      </w:pPr>
    </w:p>
    <w:p w14:paraId="0DCFFA9D" w14:textId="77777777" w:rsidR="00EC07CA" w:rsidRPr="0045399C" w:rsidRDefault="00EC07CA" w:rsidP="00C46FB9">
      <w:pPr>
        <w:rPr>
          <w:rFonts w:ascii="Times New Roman" w:hAnsi="Times New Roman" w:cs="Times New Roman"/>
          <w:sz w:val="24"/>
          <w:szCs w:val="24"/>
        </w:rPr>
      </w:pPr>
    </w:p>
    <w:p w14:paraId="29E6C97C" w14:textId="77777777" w:rsidR="001C6C04" w:rsidRDefault="001C6C04" w:rsidP="001C6C04">
      <w:pPr>
        <w:rPr>
          <w:color w:val="000000" w:themeColor="text1"/>
          <w:sz w:val="52"/>
          <w:szCs w:val="52"/>
          <w:u w:val="single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</w:p>
    <w:p w14:paraId="06A116A8" w14:textId="77777777" w:rsidR="001C6C04" w:rsidRPr="00F470CF" w:rsidRDefault="001C6C04" w:rsidP="00554662"/>
    <w:sectPr w:rsidR="001C6C04" w:rsidRPr="00F470CF" w:rsidSect="0063600C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F2427C" w14:textId="77777777" w:rsidR="00C16D70" w:rsidRDefault="00C16D70">
      <w:pPr>
        <w:spacing w:after="0" w:line="240" w:lineRule="auto"/>
      </w:pPr>
      <w:r>
        <w:separator/>
      </w:r>
    </w:p>
  </w:endnote>
  <w:endnote w:type="continuationSeparator" w:id="0">
    <w:p w14:paraId="48AC3DCE" w14:textId="77777777" w:rsidR="00C16D70" w:rsidRDefault="00C16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,Times New Roma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2ACC5EA6" w14:paraId="3F8EDEDB" w14:textId="77777777" w:rsidTr="2ACC5EA6">
      <w:tc>
        <w:tcPr>
          <w:tcW w:w="3120" w:type="dxa"/>
        </w:tcPr>
        <w:p w14:paraId="213E0520" w14:textId="36AF8429" w:rsidR="2ACC5EA6" w:rsidRDefault="2ACC5EA6" w:rsidP="2ACC5EA6">
          <w:pPr>
            <w:pStyle w:val="Header"/>
            <w:ind w:left="-115"/>
          </w:pPr>
        </w:p>
      </w:tc>
      <w:tc>
        <w:tcPr>
          <w:tcW w:w="3120" w:type="dxa"/>
        </w:tcPr>
        <w:p w14:paraId="176B26CE" w14:textId="36754E24" w:rsidR="2ACC5EA6" w:rsidRDefault="2ACC5EA6" w:rsidP="2ACC5EA6">
          <w:pPr>
            <w:pStyle w:val="Header"/>
            <w:jc w:val="center"/>
          </w:pPr>
        </w:p>
      </w:tc>
      <w:tc>
        <w:tcPr>
          <w:tcW w:w="3120" w:type="dxa"/>
        </w:tcPr>
        <w:p w14:paraId="0C28DDEE" w14:textId="22E40E36" w:rsidR="2ACC5EA6" w:rsidRDefault="2ACC5EA6" w:rsidP="2ACC5EA6">
          <w:pPr>
            <w:pStyle w:val="Header"/>
            <w:ind w:right="-115"/>
            <w:jc w:val="right"/>
          </w:pPr>
        </w:p>
      </w:tc>
    </w:tr>
  </w:tbl>
  <w:p w14:paraId="4B06F5C0" w14:textId="61C92412" w:rsidR="2ACC5EA6" w:rsidRDefault="2ACC5EA6" w:rsidP="2ACC5EA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A6F169" w14:textId="77777777" w:rsidR="00C16D70" w:rsidRDefault="00C16D70">
      <w:pPr>
        <w:spacing w:after="0" w:line="240" w:lineRule="auto"/>
      </w:pPr>
      <w:r>
        <w:separator/>
      </w:r>
    </w:p>
  </w:footnote>
  <w:footnote w:type="continuationSeparator" w:id="0">
    <w:p w14:paraId="733FF464" w14:textId="77777777" w:rsidR="00C16D70" w:rsidRDefault="00C16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3120"/>
      <w:gridCol w:w="3120"/>
      <w:gridCol w:w="3120"/>
    </w:tblGrid>
    <w:tr w:rsidR="2ACC5EA6" w14:paraId="4C1A6838" w14:textId="77777777" w:rsidTr="2ACC5EA6">
      <w:tc>
        <w:tcPr>
          <w:tcW w:w="3120" w:type="dxa"/>
        </w:tcPr>
        <w:p w14:paraId="276A4ED5" w14:textId="198102E4" w:rsidR="2ACC5EA6" w:rsidRDefault="2ACC5EA6" w:rsidP="2ACC5EA6">
          <w:pPr>
            <w:pStyle w:val="Header"/>
            <w:ind w:left="-115"/>
          </w:pPr>
        </w:p>
      </w:tc>
      <w:tc>
        <w:tcPr>
          <w:tcW w:w="3120" w:type="dxa"/>
        </w:tcPr>
        <w:p w14:paraId="081F2F23" w14:textId="5AF5A21F" w:rsidR="2ACC5EA6" w:rsidRDefault="2ACC5EA6" w:rsidP="2ACC5EA6">
          <w:pPr>
            <w:pStyle w:val="Header"/>
            <w:jc w:val="center"/>
          </w:pPr>
        </w:p>
      </w:tc>
      <w:tc>
        <w:tcPr>
          <w:tcW w:w="3120" w:type="dxa"/>
        </w:tcPr>
        <w:p w14:paraId="2F5C6F71" w14:textId="71777585" w:rsidR="2ACC5EA6" w:rsidRDefault="2ACC5EA6" w:rsidP="2ACC5EA6">
          <w:pPr>
            <w:pStyle w:val="Header"/>
            <w:ind w:right="-115"/>
            <w:jc w:val="right"/>
          </w:pPr>
        </w:p>
      </w:tc>
    </w:tr>
  </w:tbl>
  <w:p w14:paraId="0EEFB81A" w14:textId="446E3949" w:rsidR="2ACC5EA6" w:rsidRDefault="2ACC5EA6" w:rsidP="2ACC5EA6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D52FC"/>
    <w:multiLevelType w:val="hybridMultilevel"/>
    <w:tmpl w:val="8D08E7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FC2D81"/>
    <w:multiLevelType w:val="hybridMultilevel"/>
    <w:tmpl w:val="E4C85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5B6E7D"/>
    <w:multiLevelType w:val="hybridMultilevel"/>
    <w:tmpl w:val="F4C27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9C750A"/>
    <w:multiLevelType w:val="hybridMultilevel"/>
    <w:tmpl w:val="C91CDD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5273F8"/>
    <w:multiLevelType w:val="hybridMultilevel"/>
    <w:tmpl w:val="6762ABCC"/>
    <w:lvl w:ilvl="0" w:tplc="3AA072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6A89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C6AF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F62D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7060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8CCDB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7CC47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046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43041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DC29D8"/>
    <w:multiLevelType w:val="hybridMultilevel"/>
    <w:tmpl w:val="E98A01BC"/>
    <w:lvl w:ilvl="0" w:tplc="F9864A28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57721F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843B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2416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3423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EE43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8059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8E77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CC1F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221888"/>
    <w:multiLevelType w:val="hybridMultilevel"/>
    <w:tmpl w:val="A19691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B81085"/>
    <w:multiLevelType w:val="hybridMultilevel"/>
    <w:tmpl w:val="04D848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00C"/>
    <w:rsid w:val="000C0507"/>
    <w:rsid w:val="000D1A1F"/>
    <w:rsid w:val="000E7FBC"/>
    <w:rsid w:val="000F7A9E"/>
    <w:rsid w:val="00122D6C"/>
    <w:rsid w:val="001C43FB"/>
    <w:rsid w:val="001C6C04"/>
    <w:rsid w:val="001C6FC1"/>
    <w:rsid w:val="001F4E32"/>
    <w:rsid w:val="00203830"/>
    <w:rsid w:val="00230003"/>
    <w:rsid w:val="0023457F"/>
    <w:rsid w:val="002356F8"/>
    <w:rsid w:val="00241C2D"/>
    <w:rsid w:val="0024238D"/>
    <w:rsid w:val="002561C0"/>
    <w:rsid w:val="002D74D6"/>
    <w:rsid w:val="002E18D8"/>
    <w:rsid w:val="002E4D0B"/>
    <w:rsid w:val="00306D58"/>
    <w:rsid w:val="00321AB8"/>
    <w:rsid w:val="003372C5"/>
    <w:rsid w:val="003431CA"/>
    <w:rsid w:val="003448E6"/>
    <w:rsid w:val="003B4634"/>
    <w:rsid w:val="003F5485"/>
    <w:rsid w:val="003F6C88"/>
    <w:rsid w:val="00431A4D"/>
    <w:rsid w:val="00432F2E"/>
    <w:rsid w:val="004522B5"/>
    <w:rsid w:val="0045399C"/>
    <w:rsid w:val="00476498"/>
    <w:rsid w:val="004B0D62"/>
    <w:rsid w:val="004C060E"/>
    <w:rsid w:val="004E0FC2"/>
    <w:rsid w:val="00527D2D"/>
    <w:rsid w:val="00554662"/>
    <w:rsid w:val="0055502B"/>
    <w:rsid w:val="005A3D4E"/>
    <w:rsid w:val="005B5CFB"/>
    <w:rsid w:val="005D375F"/>
    <w:rsid w:val="0063600C"/>
    <w:rsid w:val="0066067F"/>
    <w:rsid w:val="00672F30"/>
    <w:rsid w:val="00694696"/>
    <w:rsid w:val="006A3F69"/>
    <w:rsid w:val="006C5818"/>
    <w:rsid w:val="006E6009"/>
    <w:rsid w:val="0070466A"/>
    <w:rsid w:val="00732FA4"/>
    <w:rsid w:val="007335AB"/>
    <w:rsid w:val="00763F11"/>
    <w:rsid w:val="00791F4B"/>
    <w:rsid w:val="007B0807"/>
    <w:rsid w:val="007B0B73"/>
    <w:rsid w:val="007B3985"/>
    <w:rsid w:val="007C08D6"/>
    <w:rsid w:val="007E6082"/>
    <w:rsid w:val="008444A2"/>
    <w:rsid w:val="0087285B"/>
    <w:rsid w:val="00895D0B"/>
    <w:rsid w:val="008B759A"/>
    <w:rsid w:val="008C4A13"/>
    <w:rsid w:val="008C65BE"/>
    <w:rsid w:val="008D27D6"/>
    <w:rsid w:val="00962C9B"/>
    <w:rsid w:val="009832AC"/>
    <w:rsid w:val="00986806"/>
    <w:rsid w:val="009F295B"/>
    <w:rsid w:val="00A01D60"/>
    <w:rsid w:val="00A8224C"/>
    <w:rsid w:val="00AB2F7D"/>
    <w:rsid w:val="00AB6131"/>
    <w:rsid w:val="00AC0AD9"/>
    <w:rsid w:val="00AD70ED"/>
    <w:rsid w:val="00AD7DCB"/>
    <w:rsid w:val="00AE02BE"/>
    <w:rsid w:val="00B61ACF"/>
    <w:rsid w:val="00B61C9A"/>
    <w:rsid w:val="00B76494"/>
    <w:rsid w:val="00BB6120"/>
    <w:rsid w:val="00BF0FBD"/>
    <w:rsid w:val="00C01E28"/>
    <w:rsid w:val="00C16D70"/>
    <w:rsid w:val="00C338F7"/>
    <w:rsid w:val="00C416C4"/>
    <w:rsid w:val="00C46FB9"/>
    <w:rsid w:val="00CA5EDD"/>
    <w:rsid w:val="00D312B4"/>
    <w:rsid w:val="00D32784"/>
    <w:rsid w:val="00D57545"/>
    <w:rsid w:val="00D77214"/>
    <w:rsid w:val="00D83212"/>
    <w:rsid w:val="00DC78B5"/>
    <w:rsid w:val="00DF165E"/>
    <w:rsid w:val="00E14C0C"/>
    <w:rsid w:val="00E221B1"/>
    <w:rsid w:val="00E450F7"/>
    <w:rsid w:val="00E8420F"/>
    <w:rsid w:val="00EA6AA1"/>
    <w:rsid w:val="00EB5255"/>
    <w:rsid w:val="00EC07CA"/>
    <w:rsid w:val="00EE1058"/>
    <w:rsid w:val="00F470CF"/>
    <w:rsid w:val="00F75BDA"/>
    <w:rsid w:val="00F976E9"/>
    <w:rsid w:val="013E451B"/>
    <w:rsid w:val="038BBC7D"/>
    <w:rsid w:val="072A781A"/>
    <w:rsid w:val="07892EDE"/>
    <w:rsid w:val="0D311F0C"/>
    <w:rsid w:val="0F371549"/>
    <w:rsid w:val="10697E84"/>
    <w:rsid w:val="14244774"/>
    <w:rsid w:val="16465F3A"/>
    <w:rsid w:val="1A035623"/>
    <w:rsid w:val="1B078759"/>
    <w:rsid w:val="1F08147E"/>
    <w:rsid w:val="1F9A69B9"/>
    <w:rsid w:val="21AA87F2"/>
    <w:rsid w:val="224D0DB1"/>
    <w:rsid w:val="23D36A62"/>
    <w:rsid w:val="249420E2"/>
    <w:rsid w:val="257EA6E5"/>
    <w:rsid w:val="2ACC5EA6"/>
    <w:rsid w:val="2CE83F6E"/>
    <w:rsid w:val="3002F989"/>
    <w:rsid w:val="30C7F931"/>
    <w:rsid w:val="31CBEB2C"/>
    <w:rsid w:val="34EFB3CC"/>
    <w:rsid w:val="359BC463"/>
    <w:rsid w:val="38CF2790"/>
    <w:rsid w:val="3D02BFD1"/>
    <w:rsid w:val="411DB676"/>
    <w:rsid w:val="41F0ECE8"/>
    <w:rsid w:val="423E8F18"/>
    <w:rsid w:val="43814C84"/>
    <w:rsid w:val="454F2F3B"/>
    <w:rsid w:val="48926185"/>
    <w:rsid w:val="4A997259"/>
    <w:rsid w:val="4AB37612"/>
    <w:rsid w:val="4AF6C13D"/>
    <w:rsid w:val="4B824F4C"/>
    <w:rsid w:val="4D282A51"/>
    <w:rsid w:val="4E452C7C"/>
    <w:rsid w:val="4EF1F453"/>
    <w:rsid w:val="500BC03F"/>
    <w:rsid w:val="50152F4E"/>
    <w:rsid w:val="5550671D"/>
    <w:rsid w:val="55D26B92"/>
    <w:rsid w:val="56B8D992"/>
    <w:rsid w:val="57681C4B"/>
    <w:rsid w:val="59B3163D"/>
    <w:rsid w:val="60009C50"/>
    <w:rsid w:val="620F9012"/>
    <w:rsid w:val="6525ACAD"/>
    <w:rsid w:val="67E73086"/>
    <w:rsid w:val="6D33B957"/>
    <w:rsid w:val="6D49BEB6"/>
    <w:rsid w:val="70EAE0F9"/>
    <w:rsid w:val="7169BAC2"/>
    <w:rsid w:val="724C3549"/>
    <w:rsid w:val="7BEF4939"/>
    <w:rsid w:val="7F2A2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E861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A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59"/>
    <w:rsid w:val="00554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5Dark-Accent4">
    <w:name w:val="Grid Table 5 Dark Accent 4"/>
    <w:basedOn w:val="TableNormal"/>
    <w:uiPriority w:val="50"/>
    <w:rsid w:val="003431C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character" w:customStyle="1" w:styleId="FootnoteTextChar">
    <w:name w:val="Footnote Text Char"/>
    <w:basedOn w:val="DefaultParagraphFont"/>
    <w:link w:val="FootnoteText"/>
    <w:uiPriority w:val="99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pPr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hyperlink" Target="http://www.basf.com/group/corporate/us/en/" TargetMode="External"/><Relationship Id="rId13" Type="http://schemas.openxmlformats.org/officeDocument/2006/relationships/hyperlink" Target="http://www.dow.com" TargetMode="External"/><Relationship Id="rId14" Type="http://schemas.openxmlformats.org/officeDocument/2006/relationships/hyperlink" Target="http://www.dupont.com" TargetMode="External"/><Relationship Id="rId15" Type="http://schemas.openxmlformats.org/officeDocument/2006/relationships/hyperlink" Target="http://www.hoovers.com/company-information/cs/company-profile.The_Dow_Chemical_Company.669e4de7d9376016.html" TargetMode="External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331</Words>
  <Characters>1887</Characters>
  <Application>Microsoft Macintosh Word</Application>
  <DocSecurity>0</DocSecurity>
  <Lines>15</Lines>
  <Paragraphs>4</Paragraphs>
  <ScaleCrop>false</ScaleCrop>
  <LinksUpToDate>false</LinksUpToDate>
  <CharactersWithSpaces>2214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Kendra Roberts</cp:lastModifiedBy>
  <cp:revision>141</cp:revision>
  <dcterms:created xsi:type="dcterms:W3CDTF">2009-11-23T22:41:00Z</dcterms:created>
  <dcterms:modified xsi:type="dcterms:W3CDTF">2014-05-07T22:32:00Z</dcterms:modified>
</cp:coreProperties>
</file>